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7EB" w:rsidRDefault="003507EB" w:rsidP="003507EB">
      <w:pPr>
        <w:jc w:val="center"/>
        <w:rPr>
          <w:b/>
          <w:sz w:val="34"/>
          <w:szCs w:val="34"/>
        </w:rPr>
      </w:pPr>
      <w:r>
        <w:rPr>
          <w:noProof/>
        </w:rPr>
        <w:drawing>
          <wp:inline distT="0" distB="0" distL="0" distR="0">
            <wp:extent cx="54102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7EB" w:rsidRDefault="003507EB" w:rsidP="003507EB">
      <w:pPr>
        <w:jc w:val="center"/>
        <w:rPr>
          <w:b/>
          <w:sz w:val="16"/>
          <w:szCs w:val="16"/>
        </w:rPr>
      </w:pPr>
    </w:p>
    <w:p w:rsidR="003507EB" w:rsidRDefault="003507EB" w:rsidP="00350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3507EB" w:rsidRDefault="003507EB" w:rsidP="003507E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3507EB" w:rsidRPr="000503C7" w:rsidRDefault="003507EB" w:rsidP="003507EB">
      <w:pPr>
        <w:jc w:val="center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</w:t>
      </w:r>
      <w:r>
        <w:rPr>
          <w:b/>
          <w:sz w:val="36"/>
          <w:szCs w:val="36"/>
        </w:rPr>
        <w:t>ОЙ</w:t>
      </w:r>
      <w:r w:rsidRPr="000503C7">
        <w:rPr>
          <w:b/>
          <w:sz w:val="36"/>
          <w:szCs w:val="36"/>
        </w:rPr>
        <w:t xml:space="preserve"> ОБЛАСТ</w:t>
      </w:r>
      <w:r>
        <w:rPr>
          <w:b/>
          <w:sz w:val="36"/>
          <w:szCs w:val="36"/>
        </w:rPr>
        <w:t>И</w:t>
      </w:r>
    </w:p>
    <w:p w:rsidR="003507EB" w:rsidRPr="002463A1" w:rsidRDefault="003507EB" w:rsidP="003507EB">
      <w:pPr>
        <w:pStyle w:val="a3"/>
        <w:rPr>
          <w:sz w:val="28"/>
          <w:szCs w:val="28"/>
        </w:rPr>
      </w:pPr>
    </w:p>
    <w:p w:rsidR="003507EB" w:rsidRPr="00261478" w:rsidRDefault="003507EB" w:rsidP="003507EB">
      <w:pPr>
        <w:jc w:val="center"/>
        <w:rPr>
          <w:b/>
          <w:sz w:val="40"/>
          <w:szCs w:val="40"/>
        </w:rPr>
      </w:pPr>
      <w:r w:rsidRPr="00261478">
        <w:rPr>
          <w:b/>
          <w:sz w:val="40"/>
          <w:szCs w:val="40"/>
        </w:rPr>
        <w:t>Р А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П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О Р Я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Ж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Е Н И Е</w:t>
      </w:r>
    </w:p>
    <w:p w:rsidR="003507EB" w:rsidRPr="00261478" w:rsidRDefault="003507EB" w:rsidP="003507EB">
      <w:pPr>
        <w:pStyle w:val="a3"/>
        <w:jc w:val="left"/>
        <w:rPr>
          <w:sz w:val="24"/>
          <w:szCs w:val="24"/>
        </w:rPr>
      </w:pPr>
    </w:p>
    <w:p w:rsidR="003507EB" w:rsidRPr="00261478" w:rsidRDefault="003507EB" w:rsidP="003507EB">
      <w:pPr>
        <w:pStyle w:val="a3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37"/>
        <w:gridCol w:w="1808"/>
        <w:gridCol w:w="4069"/>
        <w:gridCol w:w="587"/>
        <w:gridCol w:w="1027"/>
        <w:gridCol w:w="1027"/>
      </w:tblGrid>
      <w:tr w:rsidR="003507EB" w:rsidRPr="00E245D2" w:rsidTr="00DF51F8">
        <w:tc>
          <w:tcPr>
            <w:tcW w:w="447" w:type="pct"/>
          </w:tcPr>
          <w:p w:rsidR="003507EB" w:rsidRPr="00E245D2" w:rsidRDefault="003507EB" w:rsidP="00DF51F8">
            <w:pPr>
              <w:pStyle w:val="a3"/>
              <w:rPr>
                <w:sz w:val="24"/>
              </w:rPr>
            </w:pPr>
            <w:r w:rsidRPr="00E245D2">
              <w:rPr>
                <w:sz w:val="24"/>
              </w:rPr>
              <w:t>От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7EB" w:rsidRPr="00E245D2" w:rsidRDefault="00D477AC" w:rsidP="00DF51F8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2174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14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  <w:r w:rsidRPr="00E245D2">
              <w:rPr>
                <w:sz w:val="24"/>
              </w:rPr>
              <w:t>№</w:t>
            </w:r>
          </w:p>
        </w:tc>
        <w:tc>
          <w:tcPr>
            <w:tcW w:w="549" w:type="pct"/>
          </w:tcPr>
          <w:p w:rsidR="003507EB" w:rsidRPr="00E245D2" w:rsidRDefault="003507EB" w:rsidP="00DF51F8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07EB" w:rsidRPr="00E245D2" w:rsidRDefault="00D477AC" w:rsidP="00DF51F8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143-р</w:t>
            </w:r>
            <w:bookmarkStart w:id="0" w:name="_GoBack"/>
            <w:bookmarkEnd w:id="0"/>
          </w:p>
        </w:tc>
      </w:tr>
      <w:tr w:rsidR="003507EB" w:rsidTr="00DF51F8">
        <w:tc>
          <w:tcPr>
            <w:tcW w:w="447" w:type="pct"/>
          </w:tcPr>
          <w:p w:rsidR="003507EB" w:rsidRDefault="003507EB" w:rsidP="00DF51F8">
            <w:pPr>
              <w:pStyle w:val="a3"/>
              <w:rPr>
                <w:b w:val="0"/>
              </w:rPr>
            </w:pPr>
          </w:p>
        </w:tc>
        <w:tc>
          <w:tcPr>
            <w:tcW w:w="966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2174" w:type="pct"/>
          </w:tcPr>
          <w:p w:rsidR="003507EB" w:rsidRDefault="003507EB" w:rsidP="00DF51F8">
            <w:pPr>
              <w:pStyle w:val="a3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</w:t>
            </w:r>
            <w:proofErr w:type="spellStart"/>
            <w:r>
              <w:rPr>
                <w:b w:val="0"/>
                <w:sz w:val="24"/>
              </w:rPr>
              <w:t>г.Вичуга</w:t>
            </w:r>
            <w:proofErr w:type="spellEnd"/>
          </w:p>
        </w:tc>
        <w:tc>
          <w:tcPr>
            <w:tcW w:w="314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549" w:type="pct"/>
          </w:tcPr>
          <w:p w:rsidR="003507EB" w:rsidRDefault="003507EB" w:rsidP="00DF51F8">
            <w:pPr>
              <w:pStyle w:val="a3"/>
              <w:jc w:val="left"/>
            </w:pPr>
          </w:p>
        </w:tc>
        <w:tc>
          <w:tcPr>
            <w:tcW w:w="549" w:type="pct"/>
          </w:tcPr>
          <w:p w:rsidR="003507EB" w:rsidRDefault="003507EB" w:rsidP="00DF51F8">
            <w:pPr>
              <w:pStyle w:val="a3"/>
              <w:jc w:val="left"/>
            </w:pPr>
          </w:p>
        </w:tc>
      </w:tr>
    </w:tbl>
    <w:p w:rsidR="003507EB" w:rsidRDefault="003507EB" w:rsidP="003507EB">
      <w:pPr>
        <w:pStyle w:val="a3"/>
        <w:ind w:firstLine="720"/>
        <w:rPr>
          <w:sz w:val="24"/>
          <w:szCs w:val="24"/>
        </w:rPr>
      </w:pPr>
    </w:p>
    <w:p w:rsidR="003507EB" w:rsidRDefault="003507EB" w:rsidP="003507EB">
      <w:pPr>
        <w:pStyle w:val="a3"/>
        <w:ind w:firstLine="720"/>
        <w:rPr>
          <w:sz w:val="24"/>
          <w:szCs w:val="24"/>
        </w:rPr>
      </w:pPr>
    </w:p>
    <w:p w:rsidR="0044180B" w:rsidRDefault="0044180B" w:rsidP="0044180B">
      <w:pPr>
        <w:pStyle w:val="a3"/>
        <w:tabs>
          <w:tab w:val="left" w:pos="4111"/>
        </w:tabs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об исполнении бюджета </w:t>
      </w:r>
      <w:proofErr w:type="spellStart"/>
      <w:r>
        <w:rPr>
          <w:sz w:val="24"/>
          <w:szCs w:val="24"/>
        </w:rPr>
        <w:t>Вичугского</w:t>
      </w:r>
      <w:proofErr w:type="spellEnd"/>
      <w:r>
        <w:rPr>
          <w:sz w:val="24"/>
          <w:szCs w:val="24"/>
        </w:rPr>
        <w:t xml:space="preserve"> муниципального района</w:t>
      </w:r>
    </w:p>
    <w:p w:rsidR="0044180B" w:rsidRDefault="0044180B" w:rsidP="0044180B">
      <w:pPr>
        <w:pStyle w:val="a3"/>
        <w:tabs>
          <w:tab w:val="left" w:pos="4111"/>
        </w:tabs>
        <w:rPr>
          <w:sz w:val="24"/>
          <w:szCs w:val="24"/>
        </w:rPr>
      </w:pPr>
      <w:r>
        <w:rPr>
          <w:sz w:val="24"/>
          <w:szCs w:val="24"/>
        </w:rPr>
        <w:t xml:space="preserve"> за 1 квартал 2023 года</w:t>
      </w:r>
    </w:p>
    <w:p w:rsidR="0044180B" w:rsidRDefault="0044180B" w:rsidP="0044180B">
      <w:pPr>
        <w:pStyle w:val="a3"/>
        <w:tabs>
          <w:tab w:val="left" w:pos="4111"/>
        </w:tabs>
        <w:ind w:firstLine="709"/>
        <w:jc w:val="both"/>
        <w:rPr>
          <w:b w:val="0"/>
          <w:sz w:val="24"/>
          <w:szCs w:val="24"/>
        </w:rPr>
      </w:pPr>
    </w:p>
    <w:p w:rsidR="0044180B" w:rsidRDefault="0044180B" w:rsidP="0044180B">
      <w:pPr>
        <w:pStyle w:val="a3"/>
        <w:tabs>
          <w:tab w:val="left" w:pos="4111"/>
        </w:tabs>
        <w:ind w:firstLine="709"/>
        <w:jc w:val="both"/>
        <w:rPr>
          <w:b w:val="0"/>
          <w:sz w:val="24"/>
          <w:szCs w:val="24"/>
        </w:rPr>
      </w:pPr>
    </w:p>
    <w:p w:rsidR="0044180B" w:rsidRDefault="0044180B" w:rsidP="0044180B">
      <w:pPr>
        <w:pStyle w:val="a3"/>
        <w:tabs>
          <w:tab w:val="left" w:pos="4111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В соответствии пунктом 5 статьи 264.2 Бюджетного кодекса Российской Федерации администрация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</w:t>
      </w:r>
      <w:r>
        <w:rPr>
          <w:sz w:val="24"/>
          <w:szCs w:val="24"/>
        </w:rPr>
        <w:t xml:space="preserve">о б я з ы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а е т</w:t>
      </w:r>
      <w:r>
        <w:rPr>
          <w:b w:val="0"/>
          <w:sz w:val="24"/>
          <w:szCs w:val="24"/>
        </w:rPr>
        <w:t>:</w:t>
      </w:r>
    </w:p>
    <w:p w:rsidR="0044180B" w:rsidRDefault="0044180B" w:rsidP="0044180B">
      <w:pPr>
        <w:pStyle w:val="a3"/>
        <w:numPr>
          <w:ilvl w:val="0"/>
          <w:numId w:val="2"/>
        </w:numPr>
        <w:tabs>
          <w:tab w:val="left" w:pos="709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Утвердить отчет об исполнении бюджета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за 1 квартал 2023 года по доходам в сумме 87 598,7 </w:t>
      </w:r>
      <w:proofErr w:type="spellStart"/>
      <w:r>
        <w:rPr>
          <w:b w:val="0"/>
          <w:sz w:val="24"/>
          <w:szCs w:val="24"/>
        </w:rPr>
        <w:t>тыс.руб</w:t>
      </w:r>
      <w:proofErr w:type="spellEnd"/>
      <w:r>
        <w:rPr>
          <w:b w:val="0"/>
          <w:sz w:val="24"/>
          <w:szCs w:val="24"/>
        </w:rPr>
        <w:t xml:space="preserve">., по расходам в сумме 90 389,9 </w:t>
      </w:r>
      <w:proofErr w:type="spellStart"/>
      <w:r>
        <w:rPr>
          <w:b w:val="0"/>
          <w:sz w:val="24"/>
          <w:szCs w:val="24"/>
        </w:rPr>
        <w:t>тыс.руб</w:t>
      </w:r>
      <w:proofErr w:type="spellEnd"/>
      <w:r>
        <w:rPr>
          <w:b w:val="0"/>
          <w:sz w:val="24"/>
          <w:szCs w:val="24"/>
        </w:rPr>
        <w:t xml:space="preserve">., с </w:t>
      </w:r>
      <w:r w:rsidR="005C07AD">
        <w:rPr>
          <w:b w:val="0"/>
          <w:sz w:val="24"/>
          <w:szCs w:val="24"/>
        </w:rPr>
        <w:t>де</w:t>
      </w:r>
      <w:r>
        <w:rPr>
          <w:b w:val="0"/>
          <w:sz w:val="24"/>
          <w:szCs w:val="24"/>
        </w:rPr>
        <w:t xml:space="preserve">фицитом в сумме 2 791,2 </w:t>
      </w:r>
      <w:proofErr w:type="spellStart"/>
      <w:r>
        <w:rPr>
          <w:b w:val="0"/>
          <w:sz w:val="24"/>
          <w:szCs w:val="24"/>
        </w:rPr>
        <w:t>тыс.руб</w:t>
      </w:r>
      <w:proofErr w:type="spellEnd"/>
      <w:r>
        <w:rPr>
          <w:b w:val="0"/>
          <w:sz w:val="24"/>
          <w:szCs w:val="24"/>
        </w:rPr>
        <w:t>. (приложение к распоряжению).</w:t>
      </w:r>
    </w:p>
    <w:p w:rsidR="0044180B" w:rsidRDefault="0044180B" w:rsidP="0044180B">
      <w:pPr>
        <w:pStyle w:val="a3"/>
        <w:numPr>
          <w:ilvl w:val="0"/>
          <w:numId w:val="2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Отделу финансов администрации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направить отчет об исполнении бюджета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за 1 квартал 2023 года в Совет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и Контрольно-счетную комиссию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района.</w:t>
      </w:r>
    </w:p>
    <w:p w:rsidR="0044180B" w:rsidRDefault="0044180B" w:rsidP="0044180B">
      <w:pPr>
        <w:pStyle w:val="a3"/>
        <w:numPr>
          <w:ilvl w:val="0"/>
          <w:numId w:val="2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Опубликовать отчет об исполнении бюджета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за 1 квартал 2023 года в Вестнике органов местного самоуправления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b w:val="0"/>
          <w:sz w:val="24"/>
          <w:szCs w:val="24"/>
        </w:rPr>
        <w:t>Вичугского</w:t>
      </w:r>
      <w:proofErr w:type="spellEnd"/>
      <w:r>
        <w:rPr>
          <w:b w:val="0"/>
          <w:sz w:val="24"/>
          <w:szCs w:val="24"/>
        </w:rPr>
        <w:t xml:space="preserve"> муниципального района Ивановской области в сети «Интернет».</w:t>
      </w:r>
    </w:p>
    <w:p w:rsidR="0044180B" w:rsidRDefault="0044180B" w:rsidP="0044180B">
      <w:pPr>
        <w:pStyle w:val="a3"/>
        <w:numPr>
          <w:ilvl w:val="0"/>
          <w:numId w:val="2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Настоящее распоряжение вступает в силу с момента опубликования.</w:t>
      </w:r>
    </w:p>
    <w:p w:rsidR="0044180B" w:rsidRDefault="0044180B" w:rsidP="0044180B">
      <w:pPr>
        <w:pStyle w:val="a3"/>
        <w:numPr>
          <w:ilvl w:val="0"/>
          <w:numId w:val="2"/>
        </w:numPr>
        <w:tabs>
          <w:tab w:val="clear" w:pos="1069"/>
          <w:tab w:val="num" w:pos="0"/>
          <w:tab w:val="left" w:pos="1134"/>
        </w:tabs>
        <w:spacing w:line="276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Контроль за исполнением настоящего распоряжения оставляю за собой. </w:t>
      </w:r>
    </w:p>
    <w:p w:rsidR="0044180B" w:rsidRDefault="0044180B" w:rsidP="0044180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44180B" w:rsidRDefault="0044180B" w:rsidP="0044180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44180B" w:rsidRDefault="0044180B" w:rsidP="0044180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44180B" w:rsidRDefault="0044180B" w:rsidP="0044180B">
      <w:pPr>
        <w:pStyle w:val="a3"/>
        <w:tabs>
          <w:tab w:val="left" w:pos="1134"/>
        </w:tabs>
        <w:spacing w:line="276" w:lineRule="auto"/>
        <w:ind w:left="709"/>
        <w:jc w:val="both"/>
        <w:rPr>
          <w:b w:val="0"/>
          <w:sz w:val="24"/>
          <w:szCs w:val="24"/>
        </w:rPr>
      </w:pPr>
    </w:p>
    <w:p w:rsidR="0044180B" w:rsidRDefault="0044180B" w:rsidP="0044180B">
      <w:pPr>
        <w:tabs>
          <w:tab w:val="right" w:pos="963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Глава </w:t>
      </w:r>
      <w:proofErr w:type="spellStart"/>
      <w:r>
        <w:rPr>
          <w:b/>
          <w:sz w:val="24"/>
          <w:szCs w:val="24"/>
        </w:rPr>
        <w:t>Вичугского</w:t>
      </w:r>
      <w:proofErr w:type="spellEnd"/>
      <w:r>
        <w:rPr>
          <w:b/>
          <w:sz w:val="24"/>
          <w:szCs w:val="24"/>
        </w:rPr>
        <w:t xml:space="preserve">                                          </w:t>
      </w:r>
    </w:p>
    <w:p w:rsidR="0044180B" w:rsidRDefault="0044180B" w:rsidP="0044180B">
      <w:pPr>
        <w:tabs>
          <w:tab w:val="right" w:pos="9637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                                                                                      </w:t>
      </w:r>
      <w:proofErr w:type="spellStart"/>
      <w:r>
        <w:rPr>
          <w:b/>
          <w:sz w:val="24"/>
          <w:szCs w:val="24"/>
        </w:rPr>
        <w:t>Е.В.Глазов</w:t>
      </w:r>
      <w:proofErr w:type="spellEnd"/>
    </w:p>
    <w:p w:rsidR="0044180B" w:rsidRDefault="0044180B" w:rsidP="0044180B">
      <w:pPr>
        <w:jc w:val="center"/>
        <w:rPr>
          <w:b/>
          <w:sz w:val="28"/>
          <w:szCs w:val="28"/>
        </w:rPr>
      </w:pPr>
    </w:p>
    <w:p w:rsidR="00BC7CC6" w:rsidRDefault="00BC7CC6"/>
    <w:sectPr w:rsidR="00BC7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7108C"/>
    <w:multiLevelType w:val="hybridMultilevel"/>
    <w:tmpl w:val="7826C77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EB"/>
    <w:rsid w:val="000D5E5D"/>
    <w:rsid w:val="003507EB"/>
    <w:rsid w:val="0044180B"/>
    <w:rsid w:val="005C07AD"/>
    <w:rsid w:val="00AD34C2"/>
    <w:rsid w:val="00BC7CC6"/>
    <w:rsid w:val="00D477AC"/>
    <w:rsid w:val="00F7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962E"/>
  <w15:chartTrackingRefBased/>
  <w15:docId w15:val="{700114D9-DFFD-42C4-9A46-534E218F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7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07EB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3507E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34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34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9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Владимировна</dc:creator>
  <cp:keywords/>
  <dc:description/>
  <cp:lastModifiedBy>Татьяна Владимировна</cp:lastModifiedBy>
  <cp:revision>7</cp:revision>
  <cp:lastPrinted>2022-04-20T06:10:00Z</cp:lastPrinted>
  <dcterms:created xsi:type="dcterms:W3CDTF">2021-04-14T11:43:00Z</dcterms:created>
  <dcterms:modified xsi:type="dcterms:W3CDTF">2023-05-05T08:04:00Z</dcterms:modified>
</cp:coreProperties>
</file>