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36" w:rsidRDefault="00BD3F36" w:rsidP="00BD3F36"/>
    <w:p w:rsidR="00BD3F36" w:rsidRDefault="00BD3F36" w:rsidP="00BD3F36"/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815"/>
        <w:gridCol w:w="1560"/>
        <w:gridCol w:w="1560"/>
        <w:gridCol w:w="1719"/>
      </w:tblGrid>
      <w:tr w:rsidR="00BD3F36" w:rsidRPr="00A11FD2" w:rsidTr="00015891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36" w:rsidRPr="00EA1DDE" w:rsidRDefault="00BD3F36" w:rsidP="00015891">
            <w:pPr>
              <w:spacing w:line="240" w:lineRule="exact"/>
              <w:jc w:val="right"/>
              <w:rPr>
                <w:color w:val="000000"/>
              </w:rPr>
            </w:pPr>
            <w:r>
              <w:t>Приложение 13</w:t>
            </w:r>
            <w:r>
              <w:br/>
              <w:t>к решению</w:t>
            </w:r>
            <w:r w:rsidRPr="002D754A">
              <w:t xml:space="preserve">  Совета</w:t>
            </w:r>
            <w:r w:rsidRPr="002D754A">
              <w:br/>
              <w:t>Вичугского муниципального района</w:t>
            </w:r>
            <w:r w:rsidRPr="002D754A">
              <w:br/>
              <w:t>о</w:t>
            </w:r>
            <w:r>
              <w:t>т 17.12.2020 № 117</w:t>
            </w:r>
          </w:p>
        </w:tc>
      </w:tr>
      <w:tr w:rsidR="00BD3F36" w:rsidRPr="00A11FD2" w:rsidTr="00015891">
        <w:trPr>
          <w:trHeight w:val="19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36" w:rsidRPr="00EA1DDE" w:rsidRDefault="00BD3F36" w:rsidP="00015891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BD3F36" w:rsidRPr="00A11FD2" w:rsidTr="00015891">
        <w:trPr>
          <w:trHeight w:val="54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36" w:rsidRPr="00D13DDA" w:rsidRDefault="00BD3F36" w:rsidP="00015891">
            <w:pPr>
              <w:jc w:val="center"/>
            </w:pPr>
            <w:r w:rsidRPr="00AF6F59">
              <w:t xml:space="preserve">ПРОГРАММА МУНИЦИПАЛЬНЫХ ГАРАНТИЙ ВИЧУГСКОГО МУНИЦИПАЛЬНОГО РАЙОНА В ВАЛЮТЕ РОССИЙСКОЙ ФЕДЕРАЦИИ НА </w:t>
            </w:r>
            <w:r>
              <w:t>2021</w:t>
            </w:r>
            <w:r w:rsidRPr="00AF6F59">
              <w:t xml:space="preserve"> ГОД И </w:t>
            </w:r>
            <w:r>
              <w:t xml:space="preserve">НА </w:t>
            </w:r>
            <w:r w:rsidRPr="00AF6F59">
              <w:t>ПЛАНОВЫЙ ПЕРИОД 20</w:t>
            </w:r>
            <w:r>
              <w:t>22</w:t>
            </w:r>
            <w:r w:rsidRPr="00AF6F59">
              <w:t xml:space="preserve"> И 20</w:t>
            </w:r>
            <w:r>
              <w:t>23</w:t>
            </w:r>
            <w:r w:rsidRPr="00AF6F59">
              <w:t xml:space="preserve"> ГОДОВ</w:t>
            </w:r>
          </w:p>
        </w:tc>
      </w:tr>
      <w:tr w:rsidR="00BD3F36" w:rsidRPr="00A11FD2" w:rsidTr="00015891">
        <w:trPr>
          <w:trHeight w:val="60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36" w:rsidRPr="00AF6F59" w:rsidRDefault="00BD3F36" w:rsidP="00015891">
            <w:pPr>
              <w:jc w:val="both"/>
            </w:pPr>
            <w:r w:rsidRPr="00AF6F59">
              <w:t xml:space="preserve">1.1. Перечень подлежащих предоставлению муниципальных гарантий Вичугского муниципального района в </w:t>
            </w:r>
            <w:r>
              <w:t>2021</w:t>
            </w:r>
            <w:r w:rsidRPr="00AF6F59">
              <w:t>-20</w:t>
            </w:r>
            <w:r>
              <w:t>23</w:t>
            </w:r>
            <w:r w:rsidRPr="00AF6F59">
              <w:t xml:space="preserve"> годах</w:t>
            </w:r>
          </w:p>
        </w:tc>
      </w:tr>
      <w:tr w:rsidR="00BD3F36" w:rsidRPr="00A11FD2" w:rsidTr="00015891">
        <w:trPr>
          <w:trHeight w:val="29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36" w:rsidRDefault="00BD3F36" w:rsidP="00015891">
            <w:pPr>
              <w:jc w:val="both"/>
            </w:pPr>
            <w:r w:rsidRPr="00AF6F59">
              <w:t xml:space="preserve">В </w:t>
            </w:r>
            <w:r>
              <w:t>2021</w:t>
            </w:r>
            <w:r w:rsidRPr="00AF6F59">
              <w:t>-20</w:t>
            </w:r>
            <w:r>
              <w:t>23</w:t>
            </w:r>
            <w:r w:rsidRPr="00AF6F59">
              <w:t xml:space="preserve"> годах муниципальн</w:t>
            </w:r>
            <w:r>
              <w:t>ые гарантии не предоставляются</w:t>
            </w:r>
          </w:p>
          <w:p w:rsidR="00BD3F36" w:rsidRPr="003364C6" w:rsidRDefault="00BD3F36" w:rsidP="00015891">
            <w:pPr>
              <w:jc w:val="both"/>
              <w:rPr>
                <w:sz w:val="12"/>
              </w:rPr>
            </w:pPr>
          </w:p>
        </w:tc>
      </w:tr>
      <w:tr w:rsidR="00BD3F36" w:rsidRPr="00A11FD2" w:rsidTr="00015891">
        <w:trPr>
          <w:trHeight w:val="856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F36" w:rsidRPr="00AF6F59" w:rsidRDefault="00BD3F36" w:rsidP="00015891">
            <w:pPr>
              <w:jc w:val="both"/>
            </w:pPr>
            <w:r w:rsidRPr="00AF6F59">
              <w:t xml:space="preserve">1.2. Общий объем бюджетных ассигнований, предусмотренных на исполнение муниципальных гарантий Вичугского муниципального района по возможным гарантийным случаям в </w:t>
            </w:r>
            <w:r>
              <w:t>2021</w:t>
            </w:r>
            <w:r w:rsidRPr="00AF6F59">
              <w:t>-20</w:t>
            </w:r>
            <w:r>
              <w:t>23</w:t>
            </w:r>
            <w:r w:rsidRPr="00AF6F59">
              <w:t xml:space="preserve"> годах</w:t>
            </w:r>
          </w:p>
        </w:tc>
      </w:tr>
      <w:tr w:rsidR="00BD3F36" w:rsidRPr="00A11FD2" w:rsidTr="00015891">
        <w:trPr>
          <w:trHeight w:val="8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 w:rsidRPr="00EA1DDE">
              <w:rPr>
                <w:color w:val="000000"/>
              </w:rPr>
              <w:t>Исполнение муниципальных гарантий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 w:rsidRPr="00EA1DDE">
              <w:rPr>
                <w:color w:val="000000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BD3F36" w:rsidRPr="00A11FD2" w:rsidTr="00015891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36" w:rsidRPr="00EA1DDE" w:rsidRDefault="00BD3F36" w:rsidP="00015891">
            <w:pPr>
              <w:rPr>
                <w:color w:val="000000"/>
              </w:rPr>
            </w:pPr>
            <w:r w:rsidRPr="00EA1DD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EA1DDE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EA1DDE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A1DDE">
              <w:rPr>
                <w:color w:val="000000"/>
              </w:rPr>
              <w:t xml:space="preserve"> год</w:t>
            </w:r>
          </w:p>
        </w:tc>
      </w:tr>
      <w:tr w:rsidR="00BD3F36" w:rsidRPr="00A11FD2" w:rsidTr="00015891">
        <w:trPr>
          <w:trHeight w:val="2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36" w:rsidRPr="00EA1DDE" w:rsidRDefault="00BD3F36" w:rsidP="00015891">
            <w:pPr>
              <w:rPr>
                <w:color w:val="000000"/>
              </w:rPr>
            </w:pPr>
            <w:r w:rsidRPr="00EA1DDE">
              <w:rPr>
                <w:color w:val="000000"/>
              </w:rPr>
              <w:t>За счет источников внутреннего финансирования дефицита бюджета Вичугского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 w:rsidRPr="00EA1DDE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 w:rsidRPr="00EA1DDE">
              <w:rPr>
                <w:color w:val="000000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F36" w:rsidRPr="00EA1DDE" w:rsidRDefault="00BD3F36" w:rsidP="00015891">
            <w:pPr>
              <w:jc w:val="center"/>
              <w:rPr>
                <w:color w:val="000000"/>
              </w:rPr>
            </w:pPr>
            <w:r w:rsidRPr="00EA1DDE">
              <w:rPr>
                <w:color w:val="000000"/>
              </w:rPr>
              <w:t>0</w:t>
            </w:r>
          </w:p>
        </w:tc>
      </w:tr>
    </w:tbl>
    <w:p w:rsidR="00BD3F36" w:rsidRDefault="00BD3F36" w:rsidP="00BD3F36">
      <w:pPr>
        <w:tabs>
          <w:tab w:val="left" w:pos="3055"/>
        </w:tabs>
      </w:pPr>
    </w:p>
    <w:p w:rsidR="007258A0" w:rsidRDefault="007258A0">
      <w:bookmarkStart w:id="0" w:name="_GoBack"/>
      <w:bookmarkEnd w:id="0"/>
    </w:p>
    <w:sectPr w:rsidR="007258A0" w:rsidSect="00A12F13"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36"/>
    <w:rsid w:val="007258A0"/>
    <w:rsid w:val="00B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A986-D4DB-4791-BFB0-4CDF68A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1</cp:revision>
  <dcterms:created xsi:type="dcterms:W3CDTF">2020-12-29T05:55:00Z</dcterms:created>
  <dcterms:modified xsi:type="dcterms:W3CDTF">2020-12-29T05:55:00Z</dcterms:modified>
</cp:coreProperties>
</file>