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"/>
        <w:gridCol w:w="2077"/>
        <w:gridCol w:w="4674"/>
        <w:gridCol w:w="676"/>
        <w:gridCol w:w="1181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9802AA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17.05.2024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9802AA" w:rsidP="00402B8A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p w:rsidR="00ED0A0A" w:rsidRDefault="001E7C3E" w:rsidP="00ED0A0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ED0A0A"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="00ED0A0A"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 w:rsidR="00ED0A0A">
        <w:rPr>
          <w:b w:val="0"/>
          <w:sz w:val="24"/>
          <w:szCs w:val="24"/>
        </w:rPr>
        <w:t xml:space="preserve"> следующие изменения:</w:t>
      </w:r>
    </w:p>
    <w:p w:rsidR="00ED0A0A" w:rsidRDefault="00ED0A0A" w:rsidP="00ED0A0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D0A0A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ED0A0A" w:rsidRPr="00867940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ED0A0A" w:rsidRPr="00DA7768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287D88" w:rsidRDefault="00287D88" w:rsidP="001E7C3E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lastRenderedPageBreak/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9802AA">
        <w:rPr>
          <w:bCs/>
        </w:rPr>
        <w:t>17</w:t>
      </w:r>
      <w:r>
        <w:rPr>
          <w:bCs/>
        </w:rPr>
        <w:t xml:space="preserve">» </w:t>
      </w:r>
      <w:proofErr w:type="gramStart"/>
      <w:r w:rsidR="00ED0A0A">
        <w:rPr>
          <w:bCs/>
        </w:rPr>
        <w:t>мая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ED0A0A">
        <w:rPr>
          <w:bCs/>
        </w:rPr>
        <w:t>4</w:t>
      </w:r>
      <w:proofErr w:type="gramEnd"/>
      <w:r>
        <w:rPr>
          <w:bCs/>
        </w:rPr>
        <w:t xml:space="preserve"> </w:t>
      </w:r>
      <w:r w:rsidRPr="00943F51">
        <w:rPr>
          <w:bCs/>
        </w:rPr>
        <w:t xml:space="preserve"> №</w:t>
      </w:r>
      <w:r w:rsidR="009802AA">
        <w:rPr>
          <w:bCs/>
        </w:rPr>
        <w:t xml:space="preserve"> 213-п</w:t>
      </w:r>
      <w:r>
        <w:rPr>
          <w:bCs/>
        </w:rPr>
        <w:t xml:space="preserve"> 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5806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2026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Pr="005C07AD" w:rsidRDefault="0045051B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>оздание 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45051B">
              <w:rPr>
                <w:b/>
                <w:bCs/>
                <w:sz w:val="24"/>
                <w:szCs w:val="24"/>
              </w:rPr>
              <w:t xml:space="preserve">–   </w:t>
            </w:r>
            <w:r w:rsidR="00837CCA">
              <w:rPr>
                <w:b/>
                <w:bCs/>
                <w:sz w:val="24"/>
                <w:szCs w:val="24"/>
              </w:rPr>
              <w:t>58940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ED331C">
              <w:rPr>
                <w:sz w:val="24"/>
                <w:szCs w:val="24"/>
              </w:rPr>
              <w:t>12058,42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12886,12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 - 12646,25 ты</w:t>
            </w:r>
            <w:r w:rsidR="00837CC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3F2D55">
              <w:rPr>
                <w:sz w:val="24"/>
                <w:szCs w:val="24"/>
              </w:rPr>
              <w:t>7466,03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8361,26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8294,62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3F2D55">
              <w:rPr>
                <w:sz w:val="24"/>
                <w:szCs w:val="24"/>
              </w:rPr>
              <w:t>2893,97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2933,59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2935,23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2024 - </w:t>
            </w:r>
            <w:r w:rsidRPr="00E36C08">
              <w:rPr>
                <w:sz w:val="24"/>
                <w:szCs w:val="24"/>
              </w:rPr>
              <w:t xml:space="preserve"> </w:t>
            </w:r>
            <w:r w:rsidR="00ED331C">
              <w:rPr>
                <w:sz w:val="24"/>
                <w:szCs w:val="24"/>
              </w:rPr>
              <w:t>1698,42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1591,27 тыс. рублей;</w:t>
            </w:r>
          </w:p>
          <w:p w:rsidR="0045051B" w:rsidRPr="00E36C08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1416,40 тыс. рублей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2022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22  муниципальных учреждениях и 1 хозяйственном обществе, доля муниципального образования в котором составляет 25,3%, а также сведения о 1191 объекте,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1025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- 114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- 64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2022 года учтены сведения о  1009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- 90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- 8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>На праве хозяйственного ведения за муниципальными унитарными предприятиями закреплен 71 объектов недвижимого имущества и 34 объектов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24 земельных участков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2022 года числится 231 объект муниципального жилищного фонда площадью более 9 тыс.кв.м., в том числе 24 помещения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2021 года право муниципальной собственности зарегистрировано в установленном законодательством порядке на 378 объектов, что составляет 33,2%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В результате деятельности Комитета имущественных и земельных отношений администрации Вичугского муниципального района от использования имущества и распоряжения в бюджет Вичугского муниципального района перечислено за период с 201</w:t>
      </w:r>
      <w:r>
        <w:rPr>
          <w:sz w:val="24"/>
          <w:szCs w:val="24"/>
        </w:rPr>
        <w:t>9</w:t>
      </w:r>
      <w:r w:rsidRPr="00AE419C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AE419C">
        <w:rPr>
          <w:sz w:val="24"/>
          <w:szCs w:val="24"/>
        </w:rPr>
        <w:t>г.г.  –</w:t>
      </w:r>
      <w:r>
        <w:rPr>
          <w:sz w:val="24"/>
          <w:szCs w:val="24"/>
        </w:rPr>
        <w:t>10 620,84</w:t>
      </w:r>
      <w:r w:rsidRPr="00AE419C">
        <w:rPr>
          <w:sz w:val="24"/>
          <w:szCs w:val="24"/>
        </w:rPr>
        <w:t xml:space="preserve">  тыс.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0"/>
        <w:gridCol w:w="1173"/>
        <w:gridCol w:w="1283"/>
        <w:gridCol w:w="1283"/>
        <w:gridCol w:w="1283"/>
        <w:gridCol w:w="1088"/>
      </w:tblGrid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>приведены в приложении 6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4B27D4" w:rsidRPr="004B27D4">
        <w:rPr>
          <w:b/>
          <w:sz w:val="24"/>
          <w:szCs w:val="24"/>
        </w:rPr>
        <w:t>58940</w:t>
      </w:r>
      <w:r w:rsidR="004B27D4">
        <w:rPr>
          <w:sz w:val="24"/>
          <w:szCs w:val="24"/>
        </w:rPr>
        <w:t xml:space="preserve"> </w:t>
      </w:r>
      <w:r w:rsidRPr="00F14801">
        <w:rPr>
          <w:b/>
          <w:sz w:val="24"/>
          <w:szCs w:val="24"/>
        </w:rPr>
        <w:t>тыс. руб.</w:t>
      </w:r>
      <w:r w:rsidRPr="00F14801">
        <w:rPr>
          <w:sz w:val="24"/>
          <w:szCs w:val="24"/>
        </w:rPr>
        <w:t>,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2024 – </w:t>
      </w:r>
      <w:r w:rsidR="00ED331C">
        <w:rPr>
          <w:sz w:val="24"/>
          <w:szCs w:val="24"/>
        </w:rPr>
        <w:t>12058,42</w:t>
      </w:r>
      <w:r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2025 –12886,12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2026 – 12646,25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2024 –  </w:t>
      </w:r>
      <w:r w:rsidR="00E425C2">
        <w:rPr>
          <w:sz w:val="24"/>
          <w:szCs w:val="24"/>
        </w:rPr>
        <w:t>7466,03</w:t>
      </w:r>
      <w:r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2025 – 8361,26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2026 – 8294,62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2024 – </w:t>
      </w:r>
      <w:r w:rsidR="003F2D55">
        <w:rPr>
          <w:sz w:val="24"/>
          <w:szCs w:val="24"/>
        </w:rPr>
        <w:t>2893,97</w:t>
      </w:r>
      <w:r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2025 – 2933,59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>
        <w:rPr>
          <w:sz w:val="24"/>
          <w:szCs w:val="24"/>
        </w:rPr>
        <w:t>2026 – 2935,23 тыс. рублей.</w:t>
      </w:r>
    </w:p>
    <w:p w:rsidR="00AB0298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– </w:t>
      </w:r>
      <w:r w:rsidR="00ED331C">
        <w:rPr>
          <w:sz w:val="24"/>
          <w:szCs w:val="24"/>
        </w:rPr>
        <w:t>1698,42</w:t>
      </w:r>
      <w:r>
        <w:rPr>
          <w:sz w:val="24"/>
          <w:szCs w:val="24"/>
        </w:rPr>
        <w:t xml:space="preserve"> тыс. рублей;</w:t>
      </w:r>
    </w:p>
    <w:p w:rsidR="00AB0298" w:rsidRDefault="000036C1" w:rsidP="00AB0298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2025 – </w:t>
      </w:r>
      <w:r w:rsidR="00AB0298">
        <w:rPr>
          <w:sz w:val="24"/>
          <w:szCs w:val="24"/>
        </w:rPr>
        <w:t>1591,27</w:t>
      </w:r>
      <w:r>
        <w:rPr>
          <w:sz w:val="24"/>
          <w:szCs w:val="24"/>
        </w:rPr>
        <w:t xml:space="preserve"> тыс. рублей.</w:t>
      </w:r>
      <w:r w:rsidR="00AB0298">
        <w:rPr>
          <w:sz w:val="24"/>
          <w:szCs w:val="24"/>
        </w:rPr>
        <w:t>;</w:t>
      </w:r>
    </w:p>
    <w:p w:rsidR="00AB0298" w:rsidRDefault="00AB0298" w:rsidP="00AB0298">
      <w:pPr>
        <w:contextualSpacing/>
        <w:rPr>
          <w:sz w:val="24"/>
          <w:szCs w:val="24"/>
        </w:rPr>
      </w:pPr>
      <w:r>
        <w:rPr>
          <w:sz w:val="24"/>
          <w:szCs w:val="24"/>
        </w:rPr>
        <w:t>2026 – 1416,40 тыс. рублей.</w:t>
      </w:r>
      <w:r w:rsidR="000036C1" w:rsidRPr="00AE419C">
        <w:rPr>
          <w:sz w:val="24"/>
          <w:szCs w:val="24"/>
        </w:rPr>
        <w:tab/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54"/>
        <w:gridCol w:w="2560"/>
        <w:gridCol w:w="1078"/>
        <w:gridCol w:w="1190"/>
        <w:gridCol w:w="996"/>
        <w:gridCol w:w="1165"/>
        <w:gridCol w:w="1140"/>
        <w:gridCol w:w="1165"/>
        <w:gridCol w:w="1165"/>
        <w:gridCol w:w="1191"/>
        <w:gridCol w:w="1191"/>
        <w:gridCol w:w="1191"/>
      </w:tblGrid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12" w:type="dxa"/>
          </w:tcPr>
          <w:p w:rsidR="00280564" w:rsidRPr="0025296E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212" w:type="dxa"/>
          </w:tcPr>
          <w:p w:rsidR="00280564" w:rsidRPr="0025296E" w:rsidRDefault="00BE6BF1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</w:p>
        </w:tc>
        <w:tc>
          <w:tcPr>
            <w:tcW w:w="1212" w:type="dxa"/>
          </w:tcPr>
          <w:p w:rsidR="00280564" w:rsidRPr="00280564" w:rsidRDefault="00ED331C" w:rsidP="003F3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504,</w:t>
            </w:r>
            <w:r w:rsidR="003F31DC">
              <w:rPr>
                <w:sz w:val="24"/>
                <w:szCs w:val="24"/>
              </w:rPr>
              <w:t>41</w:t>
            </w:r>
          </w:p>
        </w:tc>
        <w:tc>
          <w:tcPr>
            <w:tcW w:w="1212" w:type="dxa"/>
          </w:tcPr>
          <w:p w:rsidR="00280564" w:rsidRPr="00280564" w:rsidRDefault="0081023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389,0</w:t>
            </w:r>
          </w:p>
        </w:tc>
        <w:tc>
          <w:tcPr>
            <w:tcW w:w="1212" w:type="dxa"/>
          </w:tcPr>
          <w:p w:rsidR="00280564" w:rsidRPr="00280564" w:rsidRDefault="0081023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389,0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212" w:type="dxa"/>
          </w:tcPr>
          <w:p w:rsidR="00280564" w:rsidRPr="0025296E" w:rsidRDefault="00B36DC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212" w:type="dxa"/>
          </w:tcPr>
          <w:p w:rsidR="00280564" w:rsidRPr="00280564" w:rsidRDefault="0081023F" w:rsidP="0081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7561,61</w:t>
            </w:r>
          </w:p>
        </w:tc>
        <w:tc>
          <w:tcPr>
            <w:tcW w:w="1212" w:type="dxa"/>
          </w:tcPr>
          <w:p w:rsidR="00280564" w:rsidRPr="00280564" w:rsidRDefault="00C04AC2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8320,594</w:t>
            </w:r>
          </w:p>
        </w:tc>
        <w:tc>
          <w:tcPr>
            <w:tcW w:w="1212" w:type="dxa"/>
          </w:tcPr>
          <w:p w:rsidR="00280564" w:rsidRPr="00280564" w:rsidRDefault="00C04AC2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8339,508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212" w:type="dxa"/>
          </w:tcPr>
          <w:p w:rsidR="00280564" w:rsidRPr="00280564" w:rsidRDefault="0025296E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 w:rsidR="008D73CA">
              <w:rPr>
                <w:sz w:val="24"/>
                <w:szCs w:val="24"/>
              </w:rPr>
              <w:t>01,33</w:t>
            </w:r>
          </w:p>
        </w:tc>
        <w:tc>
          <w:tcPr>
            <w:tcW w:w="1212" w:type="dxa"/>
          </w:tcPr>
          <w:p w:rsidR="00280564" w:rsidRPr="00280564" w:rsidRDefault="002F41DF" w:rsidP="00162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3156,46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3072,75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27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49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212" w:type="dxa"/>
          </w:tcPr>
          <w:p w:rsidR="00280564" w:rsidRPr="00280564" w:rsidRDefault="0025296E" w:rsidP="00B36DC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5296E">
              <w:rPr>
                <w:b/>
                <w:sz w:val="24"/>
                <w:szCs w:val="24"/>
              </w:rPr>
              <w:t>5</w:t>
            </w:r>
            <w:r w:rsidR="00B36DCF">
              <w:rPr>
                <w:b/>
                <w:sz w:val="24"/>
                <w:szCs w:val="24"/>
              </w:rPr>
              <w:t>265,03</w:t>
            </w:r>
          </w:p>
        </w:tc>
        <w:tc>
          <w:tcPr>
            <w:tcW w:w="1212" w:type="dxa"/>
          </w:tcPr>
          <w:p w:rsidR="00280564" w:rsidRPr="00280564" w:rsidRDefault="008D73C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12058,42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12886,11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12646,25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021B2C" w:rsidRPr="00021B2C">
              <w:rPr>
                <w:b/>
                <w:sz w:val="24"/>
                <w:szCs w:val="24"/>
              </w:rPr>
              <w:t>4</w:t>
            </w:r>
            <w:r w:rsidR="00BE6BF1">
              <w:rPr>
                <w:b/>
                <w:sz w:val="24"/>
                <w:szCs w:val="24"/>
              </w:rPr>
              <w:t>3</w:t>
            </w:r>
            <w:r w:rsidR="008D73CA">
              <w:rPr>
                <w:b/>
                <w:sz w:val="24"/>
                <w:szCs w:val="24"/>
              </w:rPr>
              <w:t>72,</w:t>
            </w:r>
            <w:r w:rsidR="00162953">
              <w:rPr>
                <w:b/>
                <w:sz w:val="24"/>
                <w:szCs w:val="24"/>
              </w:rPr>
              <w:t>05</w:t>
            </w:r>
            <w:r w:rsidRPr="00021B2C">
              <w:rPr>
                <w:sz w:val="24"/>
                <w:szCs w:val="24"/>
              </w:rPr>
              <w:t xml:space="preserve"> тыс. рублей</w:t>
            </w:r>
            <w:r w:rsidRPr="00AE419C">
              <w:rPr>
                <w:sz w:val="24"/>
                <w:szCs w:val="24"/>
              </w:rPr>
              <w:t>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162953">
              <w:rPr>
                <w:sz w:val="24"/>
                <w:szCs w:val="24"/>
              </w:rPr>
              <w:t>504,41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81023F" w:rsidRPr="0081023F">
              <w:rPr>
                <w:sz w:val="24"/>
                <w:szCs w:val="24"/>
              </w:rPr>
              <w:t>389,0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389,0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544DB9">
              <w:rPr>
                <w:sz w:val="24"/>
                <w:szCs w:val="24"/>
              </w:rPr>
              <w:t>504,</w:t>
            </w:r>
            <w:r w:rsidR="003F31DC">
              <w:rPr>
                <w:sz w:val="24"/>
                <w:szCs w:val="24"/>
              </w:rPr>
              <w:t>41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81023F" w:rsidRPr="0081023F">
              <w:rPr>
                <w:sz w:val="24"/>
                <w:szCs w:val="24"/>
              </w:rPr>
              <w:t>389,0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389,0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9D0DE7" w:rsidTr="009D0DE7">
        <w:trPr>
          <w:trHeight w:val="553"/>
        </w:trPr>
        <w:tc>
          <w:tcPr>
            <w:tcW w:w="675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D0DE7" w:rsidTr="00883E23">
        <w:trPr>
          <w:trHeight w:val="562"/>
        </w:trPr>
        <w:tc>
          <w:tcPr>
            <w:tcW w:w="675" w:type="dxa"/>
            <w:vMerge/>
          </w:tcPr>
          <w:p w:rsidR="009D0DE7" w:rsidRDefault="009D0DE7"/>
        </w:tc>
        <w:tc>
          <w:tcPr>
            <w:tcW w:w="4678" w:type="dxa"/>
            <w:vMerge/>
          </w:tcPr>
          <w:p w:rsidR="009D0DE7" w:rsidRDefault="009D0DE7"/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D0DE7" w:rsidRPr="00883E23" w:rsidRDefault="009D0DE7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9D0DE7" w:rsidTr="009D0DE7">
        <w:tc>
          <w:tcPr>
            <w:tcW w:w="675" w:type="dxa"/>
          </w:tcPr>
          <w:p w:rsidR="009D0DE7" w:rsidRPr="009D0DE7" w:rsidRDefault="009D0DE7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D0DE7" w:rsidRPr="009D0DE7" w:rsidRDefault="009D0DE7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 w:rsidR="00BE6BF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E14913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9D0DE7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786" w:type="dxa"/>
          </w:tcPr>
          <w:p w:rsidR="009D0DE7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Pr="00AE419C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 w:rsidR="00BE6BF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9D0DE7" w:rsidRDefault="003D458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9D0DE7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786" w:type="dxa"/>
          </w:tcPr>
          <w:p w:rsidR="009D0DE7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E14913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9D0DE7" w:rsidRDefault="003D458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E14913" w:rsidRDefault="00511635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9D0DE7" w:rsidRDefault="00511635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E14913" w:rsidRDefault="00ED331C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</w:t>
            </w:r>
            <w:r w:rsidR="003F31DC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E14913" w:rsidRDefault="000752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81023F">
              <w:rPr>
                <w:b/>
                <w:sz w:val="24"/>
                <w:szCs w:val="24"/>
              </w:rPr>
              <w:t>5,0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9D0DE7" w:rsidRDefault="00ED331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Pr="00E14913" w:rsidRDefault="00E14913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E14913" w:rsidRPr="00AE419C" w:rsidRDefault="00591602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8D73CA">
              <w:rPr>
                <w:b/>
                <w:sz w:val="24"/>
                <w:szCs w:val="24"/>
              </w:rPr>
              <w:t>66,27</w:t>
            </w:r>
          </w:p>
        </w:tc>
        <w:tc>
          <w:tcPr>
            <w:tcW w:w="850" w:type="dxa"/>
          </w:tcPr>
          <w:p w:rsidR="00E14913" w:rsidRPr="003F4250" w:rsidRDefault="00ED331C" w:rsidP="003F31DC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504,</w:t>
            </w:r>
            <w:r w:rsidR="003F31DC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E14913" w:rsidRDefault="0081023F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389,0</w:t>
            </w:r>
          </w:p>
        </w:tc>
        <w:tc>
          <w:tcPr>
            <w:tcW w:w="786" w:type="dxa"/>
          </w:tcPr>
          <w:p w:rsidR="00E1491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389,0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B36DCF" w:rsidRPr="00B36DCF">
              <w:rPr>
                <w:b/>
                <w:sz w:val="24"/>
                <w:szCs w:val="24"/>
              </w:rPr>
              <w:t>26399,53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25296E">
              <w:rPr>
                <w:sz w:val="24"/>
                <w:szCs w:val="24"/>
              </w:rPr>
              <w:t>., в том</w:t>
            </w:r>
            <w:r w:rsidRPr="00AE419C">
              <w:rPr>
                <w:sz w:val="24"/>
                <w:szCs w:val="24"/>
              </w:rPr>
              <w:t xml:space="preserve">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81023F" w:rsidRPr="0081023F">
              <w:rPr>
                <w:sz w:val="24"/>
                <w:szCs w:val="24"/>
              </w:rPr>
              <w:t>7561,606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8320,59</w:t>
            </w:r>
            <w:r w:rsidR="00C04AC2" w:rsidRPr="00C04AC2">
              <w:rPr>
                <w:sz w:val="24"/>
                <w:szCs w:val="24"/>
              </w:rPr>
              <w:t>4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8339,508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2024 –  6777,831тыс.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7568,701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7586,115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2024 – 510,159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569,687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570,998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81023F" w:rsidRPr="0081023F">
              <w:rPr>
                <w:sz w:val="24"/>
                <w:szCs w:val="24"/>
              </w:rPr>
              <w:t>273,616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C04AC2" w:rsidRPr="00C04AC2">
              <w:rPr>
                <w:sz w:val="24"/>
                <w:szCs w:val="24"/>
              </w:rPr>
              <w:t>182,206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182,395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883E23" w:rsidTr="00883E23">
        <w:trPr>
          <w:trHeight w:val="553"/>
        </w:trPr>
        <w:tc>
          <w:tcPr>
            <w:tcW w:w="675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883E23" w:rsidTr="00883E23">
        <w:trPr>
          <w:trHeight w:val="562"/>
        </w:trPr>
        <w:tc>
          <w:tcPr>
            <w:tcW w:w="675" w:type="dxa"/>
            <w:vMerge/>
          </w:tcPr>
          <w:p w:rsidR="00883E23" w:rsidRDefault="00883E23" w:rsidP="00883E23"/>
        </w:tc>
        <w:tc>
          <w:tcPr>
            <w:tcW w:w="4678" w:type="dxa"/>
            <w:vMerge/>
          </w:tcPr>
          <w:p w:rsidR="00883E23" w:rsidRDefault="00883E23" w:rsidP="00883E23"/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83E23" w:rsidRPr="00586DC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883E23" w:rsidRPr="00E1216B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</w:tr>
      <w:tr w:rsidR="00883E23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160,0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160,0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B140CD">
        <w:tc>
          <w:tcPr>
            <w:tcW w:w="675" w:type="dxa"/>
          </w:tcPr>
          <w:p w:rsidR="00E14913" w:rsidRPr="009D0DE7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4913" w:rsidRPr="009D0DE7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B140CD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7361,606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8220,594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8239,508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Pr="00AE419C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6777,831</w:t>
            </w:r>
          </w:p>
        </w:tc>
        <w:tc>
          <w:tcPr>
            <w:tcW w:w="851" w:type="dxa"/>
          </w:tcPr>
          <w:p w:rsidR="00E14913" w:rsidRPr="00C04AC2" w:rsidRDefault="00C04AC2" w:rsidP="00C04AC2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7568,701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7586,115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510,159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569,687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570,998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3D458F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73,616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82,206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82,395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Pr="00E14913" w:rsidRDefault="00E14913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E14913" w:rsidRPr="00E1216B" w:rsidRDefault="00E1216B" w:rsidP="00B140CD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7561,606</w:t>
            </w:r>
          </w:p>
        </w:tc>
        <w:tc>
          <w:tcPr>
            <w:tcW w:w="851" w:type="dxa"/>
          </w:tcPr>
          <w:p w:rsidR="00E14913" w:rsidRPr="00E1216B" w:rsidRDefault="00C04AC2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8320,594</w:t>
            </w:r>
          </w:p>
        </w:tc>
        <w:tc>
          <w:tcPr>
            <w:tcW w:w="786" w:type="dxa"/>
          </w:tcPr>
          <w:p w:rsidR="00E14913" w:rsidRPr="00E14913" w:rsidRDefault="00C04AC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8339,508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6</w:t>
            </w:r>
            <w:r w:rsidR="00544DB9">
              <w:rPr>
                <w:b/>
                <w:sz w:val="24"/>
                <w:szCs w:val="24"/>
              </w:rPr>
              <w:t>14</w:t>
            </w:r>
            <w:r w:rsidR="00162953">
              <w:rPr>
                <w:b/>
                <w:sz w:val="24"/>
                <w:szCs w:val="24"/>
              </w:rPr>
              <w:t>1</w:t>
            </w:r>
            <w:r w:rsidR="00544DB9">
              <w:rPr>
                <w:b/>
                <w:sz w:val="24"/>
                <w:szCs w:val="24"/>
              </w:rPr>
              <w:t>,</w:t>
            </w:r>
            <w:r w:rsidR="00162953">
              <w:rPr>
                <w:b/>
                <w:sz w:val="24"/>
                <w:szCs w:val="24"/>
              </w:rPr>
              <w:t>01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b/>
                <w:sz w:val="24"/>
                <w:szCs w:val="24"/>
              </w:rPr>
              <w:t>.,</w:t>
            </w:r>
            <w:r w:rsidRPr="00AE419C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4E0C71" w:rsidTr="00B140CD">
        <w:trPr>
          <w:trHeight w:val="553"/>
        </w:trPr>
        <w:tc>
          <w:tcPr>
            <w:tcW w:w="675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4E0C71" w:rsidTr="00B140CD">
        <w:trPr>
          <w:trHeight w:val="562"/>
        </w:trPr>
        <w:tc>
          <w:tcPr>
            <w:tcW w:w="675" w:type="dxa"/>
            <w:vMerge/>
          </w:tcPr>
          <w:p w:rsidR="004E0C71" w:rsidRDefault="004E0C71" w:rsidP="00B140CD"/>
        </w:tc>
        <w:tc>
          <w:tcPr>
            <w:tcW w:w="4678" w:type="dxa"/>
            <w:vMerge/>
          </w:tcPr>
          <w:p w:rsidR="004E0C71" w:rsidRDefault="004E0C71" w:rsidP="00B140CD"/>
        </w:tc>
        <w:tc>
          <w:tcPr>
            <w:tcW w:w="851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E0C71" w:rsidRPr="00511635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</w:tr>
      <w:tr w:rsidR="004E0C71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4E0C71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</w:t>
            </w:r>
            <w:r w:rsidR="0077580F" w:rsidRPr="0077580F">
              <w:rPr>
                <w:b/>
                <w:sz w:val="24"/>
                <w:szCs w:val="24"/>
              </w:rPr>
              <w:t>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 w:rsidR="0079762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 w:rsidR="00797624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77580F" w:rsidRDefault="00544DB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150,0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544DB9" w:rsidRDefault="00544DB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150,0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232F02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 w:rsid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3F31D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Pr="004E0C71" w:rsidRDefault="00232F02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232F02" w:rsidRPr="00232F02" w:rsidRDefault="00544DB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232F02" w:rsidRPr="003F31DC" w:rsidRDefault="002F41DF" w:rsidP="003F31DC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916,</w:t>
            </w:r>
            <w:r w:rsidR="003F31DC" w:rsidRP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694,0</w:t>
            </w:r>
          </w:p>
        </w:tc>
        <w:tc>
          <w:tcPr>
            <w:tcW w:w="786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674,0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21526,2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8F7482" w:rsidRPr="008F7482">
              <w:rPr>
                <w:sz w:val="24"/>
                <w:szCs w:val="24"/>
              </w:rPr>
              <w:t xml:space="preserve">3156,46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3072,75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792,563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708,509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2363,</w:t>
            </w:r>
            <w:r w:rsidR="0070004A">
              <w:rPr>
                <w:sz w:val="24"/>
                <w:szCs w:val="24"/>
              </w:rPr>
              <w:t>90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2364,24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Pr="0065449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</w:tblGrid>
      <w:tr w:rsidR="00232F02" w:rsidTr="00B140CD">
        <w:trPr>
          <w:trHeight w:val="553"/>
        </w:trPr>
        <w:tc>
          <w:tcPr>
            <w:tcW w:w="675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232F02" w:rsidTr="00511635">
        <w:trPr>
          <w:trHeight w:val="562"/>
        </w:trPr>
        <w:tc>
          <w:tcPr>
            <w:tcW w:w="675" w:type="dxa"/>
            <w:vMerge/>
          </w:tcPr>
          <w:p w:rsidR="00232F02" w:rsidRDefault="00232F02" w:rsidP="00B140CD"/>
        </w:tc>
        <w:tc>
          <w:tcPr>
            <w:tcW w:w="4678" w:type="dxa"/>
            <w:vMerge/>
          </w:tcPr>
          <w:p w:rsidR="00232F02" w:rsidRDefault="00232F02" w:rsidP="00B140CD"/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232F02" w:rsidRPr="00883E23" w:rsidRDefault="00232F02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232F02" w:rsidTr="00511635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2F02" w:rsidRPr="009D0DE7" w:rsidRDefault="00B140CD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 w:rsidR="008F74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3072,75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232F02" w:rsidRPr="00511635" w:rsidRDefault="0067439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792,563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708,509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232F02" w:rsidRPr="00511635" w:rsidRDefault="00674394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232F02" w:rsidRPr="008F7482" w:rsidRDefault="007939C8" w:rsidP="0070004A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2363,</w:t>
            </w:r>
            <w:r w:rsidR="0070004A">
              <w:rPr>
                <w:sz w:val="24"/>
                <w:szCs w:val="24"/>
              </w:rPr>
              <w:t>90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2364,24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74313F" w:rsidRPr="009D0DE7" w:rsidTr="00511635">
        <w:tc>
          <w:tcPr>
            <w:tcW w:w="5353" w:type="dxa"/>
            <w:gridSpan w:val="2"/>
          </w:tcPr>
          <w:p w:rsidR="0074313F" w:rsidRPr="004E0C71" w:rsidRDefault="0074313F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74313F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3072,0</w:t>
            </w:r>
            <w:r w:rsidR="008F748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3072,75</w:t>
            </w:r>
          </w:p>
        </w:tc>
      </w:tr>
    </w:tbl>
    <w:p w:rsidR="00232F02" w:rsidRDefault="00232F02" w:rsidP="00232F02">
      <w:pPr>
        <w:jc w:val="center"/>
      </w:pPr>
    </w:p>
    <w:p w:rsidR="00232F02" w:rsidRDefault="00232F02" w:rsidP="00883E23">
      <w:pPr>
        <w:jc w:val="center"/>
      </w:pPr>
    </w:p>
    <w:p w:rsidR="0074313F" w:rsidRDefault="0074313F" w:rsidP="00883E23">
      <w:pPr>
        <w:jc w:val="center"/>
      </w:pPr>
    </w:p>
    <w:p w:rsidR="0074313F" w:rsidRPr="00AE419C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77580F" w:rsidRPr="0077580F">
              <w:rPr>
                <w:b/>
                <w:sz w:val="24"/>
                <w:szCs w:val="24"/>
              </w:rPr>
              <w:t>501,16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4,1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Pr="00D75430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4,1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Pr="0065449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74313F" w:rsidTr="0070004A">
        <w:trPr>
          <w:trHeight w:val="553"/>
        </w:trPr>
        <w:tc>
          <w:tcPr>
            <w:tcW w:w="675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4313F" w:rsidTr="0070004A">
        <w:trPr>
          <w:trHeight w:val="562"/>
        </w:trPr>
        <w:tc>
          <w:tcPr>
            <w:tcW w:w="675" w:type="dxa"/>
            <w:vMerge/>
          </w:tcPr>
          <w:p w:rsidR="0074313F" w:rsidRDefault="0074313F" w:rsidP="0070004A"/>
        </w:tc>
        <w:tc>
          <w:tcPr>
            <w:tcW w:w="4678" w:type="dxa"/>
            <w:vMerge/>
          </w:tcPr>
          <w:p w:rsidR="0074313F" w:rsidRDefault="0074313F" w:rsidP="0070004A"/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4313F" w:rsidRPr="00883E23" w:rsidRDefault="0074313F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74313F" w:rsidTr="0070004A">
        <w:tc>
          <w:tcPr>
            <w:tcW w:w="675" w:type="dxa"/>
          </w:tcPr>
          <w:p w:rsidR="0074313F" w:rsidRPr="009D0DE7" w:rsidRDefault="0074313F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313F" w:rsidRPr="009D0DE7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Pr="00AE419C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 w:rsidR="00847C8E"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</w:tr>
      <w:tr w:rsidR="0074313F" w:rsidRPr="009D0DE7" w:rsidTr="0070004A">
        <w:tc>
          <w:tcPr>
            <w:tcW w:w="5353" w:type="dxa"/>
            <w:gridSpan w:val="2"/>
          </w:tcPr>
          <w:p w:rsidR="0074313F" w:rsidRPr="004E0C71" w:rsidRDefault="0074313F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B51FBD" w:rsidRPr="00AE419C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7"/>
        <w:gridCol w:w="2602"/>
        <w:gridCol w:w="1876"/>
        <w:gridCol w:w="805"/>
        <w:gridCol w:w="805"/>
        <w:gridCol w:w="806"/>
        <w:gridCol w:w="806"/>
        <w:gridCol w:w="806"/>
        <w:gridCol w:w="806"/>
        <w:gridCol w:w="876"/>
        <w:gridCol w:w="876"/>
        <w:gridCol w:w="828"/>
        <w:gridCol w:w="772"/>
        <w:gridCol w:w="729"/>
        <w:gridCol w:w="696"/>
      </w:tblGrid>
      <w:tr w:rsid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7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29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28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2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828" w:type="dxa"/>
          </w:tcPr>
          <w:p w:rsid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88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500B5"/>
    <w:rsid w:val="0035043B"/>
    <w:rsid w:val="0035057C"/>
    <w:rsid w:val="00350598"/>
    <w:rsid w:val="003507A6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C16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303"/>
    <w:rsid w:val="006A03B6"/>
    <w:rsid w:val="006A0422"/>
    <w:rsid w:val="006A048B"/>
    <w:rsid w:val="006A067A"/>
    <w:rsid w:val="006A0967"/>
    <w:rsid w:val="006A0C78"/>
    <w:rsid w:val="006A1059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2AA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839"/>
    <w:rsid w:val="00CD485D"/>
    <w:rsid w:val="00CD4884"/>
    <w:rsid w:val="00CD491D"/>
    <w:rsid w:val="00CD4A3B"/>
    <w:rsid w:val="00CD4C14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99A35"/>
  <w15:docId w15:val="{BDD1FA69-A72B-4C79-B3FF-FC35B2EC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B2751-0DE1-4C01-BA18-32DEE6887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35</Pages>
  <Words>6096</Words>
  <Characters>34749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52</cp:revision>
  <cp:lastPrinted>2024-05-17T08:53:00Z</cp:lastPrinted>
  <dcterms:created xsi:type="dcterms:W3CDTF">2023-12-20T06:14:00Z</dcterms:created>
  <dcterms:modified xsi:type="dcterms:W3CDTF">2024-05-17T12:28:00Z</dcterms:modified>
</cp:coreProperties>
</file>