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066" w:rsidRPr="00AA08B1" w:rsidRDefault="0016538A" w:rsidP="00737066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>
            <v:imagedata r:id="rId7" o:title="герб1"/>
          </v:shape>
        </w:pict>
      </w:r>
    </w:p>
    <w:p w:rsidR="00737066" w:rsidRPr="00AA08B1" w:rsidRDefault="00737066" w:rsidP="00737066">
      <w:pPr>
        <w:jc w:val="center"/>
        <w:rPr>
          <w:sz w:val="16"/>
          <w:szCs w:val="16"/>
        </w:rPr>
      </w:pPr>
    </w:p>
    <w:p w:rsidR="00737066" w:rsidRPr="00AA08B1" w:rsidRDefault="00737066" w:rsidP="00737066">
      <w:pPr>
        <w:jc w:val="center"/>
        <w:rPr>
          <w:b/>
          <w:sz w:val="16"/>
          <w:szCs w:val="16"/>
        </w:rPr>
      </w:pPr>
      <w:r w:rsidRPr="00AA08B1">
        <w:rPr>
          <w:b/>
          <w:sz w:val="36"/>
          <w:szCs w:val="36"/>
        </w:rPr>
        <w:t>ИВАНОВСКАЯ ОБЛАСТЬ</w:t>
      </w:r>
    </w:p>
    <w:p w:rsidR="00737066" w:rsidRPr="00AA08B1" w:rsidRDefault="00737066" w:rsidP="00737066">
      <w:pPr>
        <w:jc w:val="center"/>
        <w:rPr>
          <w:b/>
          <w:sz w:val="36"/>
          <w:szCs w:val="36"/>
        </w:rPr>
      </w:pPr>
      <w:r w:rsidRPr="00AA08B1">
        <w:rPr>
          <w:b/>
          <w:sz w:val="36"/>
          <w:szCs w:val="36"/>
        </w:rPr>
        <w:t>АДМИНИСТРАЦИЯ</w:t>
      </w:r>
    </w:p>
    <w:p w:rsidR="00737066" w:rsidRPr="00AA08B1" w:rsidRDefault="00737066" w:rsidP="00737066">
      <w:pPr>
        <w:jc w:val="center"/>
        <w:rPr>
          <w:b/>
          <w:sz w:val="36"/>
          <w:szCs w:val="36"/>
        </w:rPr>
      </w:pPr>
      <w:r w:rsidRPr="00AA08B1">
        <w:rPr>
          <w:b/>
          <w:sz w:val="36"/>
          <w:szCs w:val="36"/>
        </w:rPr>
        <w:t xml:space="preserve">     ВИЧУГСКОГО МУНИЦИПАЛЬНОГО РАЙОНА</w:t>
      </w:r>
    </w:p>
    <w:p w:rsidR="00737066" w:rsidRPr="00AA08B1" w:rsidRDefault="00737066" w:rsidP="00737066">
      <w:pPr>
        <w:jc w:val="center"/>
        <w:rPr>
          <w:b/>
          <w:sz w:val="48"/>
          <w:szCs w:val="48"/>
        </w:rPr>
      </w:pPr>
      <w:r w:rsidRPr="00AA08B1">
        <w:rPr>
          <w:sz w:val="36"/>
          <w:szCs w:val="36"/>
        </w:rPr>
        <w:t xml:space="preserve"> </w:t>
      </w:r>
      <w:r w:rsidRPr="00AA08B1">
        <w:rPr>
          <w:b/>
          <w:sz w:val="48"/>
          <w:szCs w:val="48"/>
        </w:rPr>
        <w:t>П О С Т А Н О В Л Е Н И Е</w:t>
      </w:r>
    </w:p>
    <w:p w:rsidR="00737066" w:rsidRPr="00AA08B1" w:rsidRDefault="00737066" w:rsidP="00737066">
      <w:pPr>
        <w:rPr>
          <w:b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14"/>
        <w:gridCol w:w="4415"/>
        <w:gridCol w:w="540"/>
        <w:gridCol w:w="1478"/>
      </w:tblGrid>
      <w:tr w:rsidR="00737066" w:rsidRPr="00AA08B1" w:rsidTr="00E0645E">
        <w:tc>
          <w:tcPr>
            <w:tcW w:w="709" w:type="dxa"/>
          </w:tcPr>
          <w:p w:rsidR="00737066" w:rsidRPr="00AA08B1" w:rsidRDefault="00737066" w:rsidP="00E0645E">
            <w:pPr>
              <w:rPr>
                <w:b/>
                <w:szCs w:val="20"/>
              </w:rPr>
            </w:pPr>
            <w:r w:rsidRPr="00AA08B1">
              <w:rPr>
                <w:b/>
                <w:szCs w:val="20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066" w:rsidRPr="00AA08B1" w:rsidRDefault="00737066" w:rsidP="00E0645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13.10.2016 г.</w:t>
            </w:r>
          </w:p>
        </w:tc>
        <w:tc>
          <w:tcPr>
            <w:tcW w:w="4415" w:type="dxa"/>
          </w:tcPr>
          <w:p w:rsidR="00737066" w:rsidRPr="00AA08B1" w:rsidRDefault="00737066" w:rsidP="00E0645E">
            <w:pPr>
              <w:rPr>
                <w:b/>
                <w:sz w:val="24"/>
                <w:szCs w:val="20"/>
              </w:rPr>
            </w:pPr>
          </w:p>
        </w:tc>
        <w:tc>
          <w:tcPr>
            <w:tcW w:w="540" w:type="dxa"/>
          </w:tcPr>
          <w:p w:rsidR="00737066" w:rsidRPr="00AA08B1" w:rsidRDefault="00737066" w:rsidP="00E0645E">
            <w:pPr>
              <w:rPr>
                <w:b/>
                <w:szCs w:val="20"/>
              </w:rPr>
            </w:pPr>
            <w:r w:rsidRPr="00AA08B1">
              <w:rPr>
                <w:b/>
                <w:szCs w:val="20"/>
              </w:rPr>
              <w:t>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066" w:rsidRPr="00AA08B1" w:rsidRDefault="00737066" w:rsidP="00E0645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410-п</w:t>
            </w:r>
          </w:p>
        </w:tc>
      </w:tr>
      <w:tr w:rsidR="00737066" w:rsidRPr="00AA08B1" w:rsidTr="00E0645E">
        <w:tc>
          <w:tcPr>
            <w:tcW w:w="709" w:type="dxa"/>
          </w:tcPr>
          <w:p w:rsidR="00737066" w:rsidRPr="00AA08B1" w:rsidRDefault="00737066" w:rsidP="00E0645E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2214" w:type="dxa"/>
          </w:tcPr>
          <w:p w:rsidR="00737066" w:rsidRPr="00AA08B1" w:rsidRDefault="00737066" w:rsidP="00E0645E">
            <w:pPr>
              <w:rPr>
                <w:b/>
                <w:sz w:val="32"/>
                <w:szCs w:val="20"/>
              </w:rPr>
            </w:pPr>
          </w:p>
        </w:tc>
        <w:tc>
          <w:tcPr>
            <w:tcW w:w="4415" w:type="dxa"/>
          </w:tcPr>
          <w:p w:rsidR="00737066" w:rsidRPr="00AA08B1" w:rsidRDefault="00737066" w:rsidP="00E0645E">
            <w:pPr>
              <w:rPr>
                <w:sz w:val="24"/>
                <w:szCs w:val="20"/>
              </w:rPr>
            </w:pPr>
            <w:r w:rsidRPr="00AA08B1">
              <w:rPr>
                <w:sz w:val="24"/>
                <w:szCs w:val="20"/>
              </w:rPr>
              <w:t xml:space="preserve">                      г.</w:t>
            </w:r>
            <w:r>
              <w:rPr>
                <w:sz w:val="24"/>
                <w:szCs w:val="20"/>
              </w:rPr>
              <w:t xml:space="preserve"> </w:t>
            </w:r>
            <w:r w:rsidRPr="00AA08B1">
              <w:rPr>
                <w:sz w:val="24"/>
                <w:szCs w:val="20"/>
              </w:rPr>
              <w:t>Вичуга</w:t>
            </w:r>
          </w:p>
        </w:tc>
        <w:tc>
          <w:tcPr>
            <w:tcW w:w="540" w:type="dxa"/>
          </w:tcPr>
          <w:p w:rsidR="00737066" w:rsidRPr="00AA08B1" w:rsidRDefault="00737066" w:rsidP="00E0645E">
            <w:pPr>
              <w:rPr>
                <w:b/>
                <w:sz w:val="32"/>
                <w:szCs w:val="20"/>
              </w:rPr>
            </w:pPr>
          </w:p>
        </w:tc>
        <w:tc>
          <w:tcPr>
            <w:tcW w:w="1478" w:type="dxa"/>
          </w:tcPr>
          <w:p w:rsidR="00737066" w:rsidRPr="00AA08B1" w:rsidRDefault="00737066" w:rsidP="00E0645E">
            <w:pPr>
              <w:rPr>
                <w:b/>
                <w:sz w:val="32"/>
                <w:szCs w:val="20"/>
              </w:rPr>
            </w:pPr>
          </w:p>
        </w:tc>
      </w:tr>
    </w:tbl>
    <w:p w:rsidR="00737066" w:rsidRPr="00AA08B1" w:rsidRDefault="00737066" w:rsidP="00737066">
      <w:pPr>
        <w:tabs>
          <w:tab w:val="left" w:pos="4111"/>
        </w:tabs>
        <w:jc w:val="center"/>
        <w:rPr>
          <w:b/>
          <w:sz w:val="24"/>
          <w:szCs w:val="24"/>
        </w:rPr>
      </w:pPr>
    </w:p>
    <w:p w:rsidR="00737066" w:rsidRPr="004B52DE" w:rsidRDefault="00737066" w:rsidP="00737066">
      <w:pPr>
        <w:pStyle w:val="Pro-Gramma"/>
        <w:spacing w:before="0" w:line="240" w:lineRule="auto"/>
        <w:jc w:val="center"/>
        <w:rPr>
          <w:b/>
        </w:rPr>
      </w:pPr>
      <w:r w:rsidRPr="00807D24">
        <w:rPr>
          <w:b/>
        </w:rPr>
        <w:t xml:space="preserve">Об утверждении </w:t>
      </w:r>
      <w:r>
        <w:rPr>
          <w:b/>
        </w:rPr>
        <w:t>муниципальной программы</w:t>
      </w:r>
      <w:r w:rsidRPr="00675B41">
        <w:rPr>
          <w:b/>
          <w:bCs/>
        </w:rPr>
        <w:t xml:space="preserve"> </w:t>
      </w:r>
      <w:r w:rsidRPr="00807D24">
        <w:rPr>
          <w:b/>
          <w:bCs/>
        </w:rPr>
        <w:t>Вичугского муниципального района</w:t>
      </w:r>
      <w:r w:rsidRPr="00807D24">
        <w:rPr>
          <w:b/>
        </w:rPr>
        <w:t xml:space="preserve"> </w:t>
      </w:r>
      <w:r>
        <w:rPr>
          <w:b/>
        </w:rPr>
        <w:t xml:space="preserve">Ивановской области </w:t>
      </w:r>
      <w:r w:rsidRPr="00807D24">
        <w:rPr>
          <w:b/>
        </w:rPr>
        <w:t>«</w:t>
      </w:r>
      <w:r w:rsidRPr="00807D24">
        <w:rPr>
          <w:b/>
          <w:bCs/>
        </w:rPr>
        <w:t>Обеспечение населения Вичугского муниципального района</w:t>
      </w:r>
      <w:r>
        <w:rPr>
          <w:b/>
          <w:bCs/>
        </w:rPr>
        <w:t xml:space="preserve"> Ивановской области </w:t>
      </w:r>
      <w:r w:rsidRPr="00807D24">
        <w:rPr>
          <w:b/>
          <w:bCs/>
        </w:rPr>
        <w:t>объектами инженерной инфраструктуры и услугами жилищно-коммунального хозяйства</w:t>
      </w:r>
      <w:r w:rsidRPr="00807D24">
        <w:rPr>
          <w:b/>
        </w:rPr>
        <w:t>»</w:t>
      </w:r>
      <w:r w:rsidRPr="001640BD">
        <w:rPr>
          <w:bCs/>
        </w:rPr>
        <w:t xml:space="preserve"> </w:t>
      </w:r>
    </w:p>
    <w:p w:rsidR="00737066" w:rsidRPr="0016538A" w:rsidRDefault="00737066" w:rsidP="00737066">
      <w:pPr>
        <w:widowControl w:val="0"/>
        <w:tabs>
          <w:tab w:val="left" w:pos="1418"/>
        </w:tabs>
        <w:autoSpaceDE w:val="0"/>
        <w:autoSpaceDN w:val="0"/>
        <w:adjustRightInd w:val="0"/>
        <w:ind w:firstLine="851"/>
        <w:rPr>
          <w:rFonts w:eastAsia="Lucida Sans Unicode"/>
          <w:b/>
          <w:bCs/>
          <w:kern w:val="2"/>
          <w:sz w:val="24"/>
          <w:szCs w:val="24"/>
          <w:lang w:eastAsia="zh-CN" w:bidi="hi-IN"/>
        </w:rPr>
      </w:pPr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В соответствии со статьей 179 Бюджетного кодекса Российской Федерации, постановлением администрации Вичугского муниципального района Ивановской области от 11.10.2013 № 1079-п «Об утверждении Порядка разработки, реализации и оценки эффективности муниципальных программ </w:t>
      </w:r>
      <w:r w:rsidRPr="0016538A">
        <w:rPr>
          <w:sz w:val="24"/>
          <w:szCs w:val="24"/>
        </w:rPr>
        <w:t xml:space="preserve">Вичугского </w:t>
      </w:r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муниципального района Ивановской области», а также в целях совершенствования </w:t>
      </w:r>
      <w:proofErr w:type="spellStart"/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>программно</w:t>
      </w:r>
      <w:proofErr w:type="spellEnd"/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– целевого планирования, администрация Вичугского муниципального района постановляет:</w:t>
      </w:r>
    </w:p>
    <w:p w:rsidR="00737066" w:rsidRPr="0016538A" w:rsidRDefault="00737066" w:rsidP="00737066">
      <w:pPr>
        <w:pStyle w:val="afd"/>
        <w:tabs>
          <w:tab w:val="left" w:pos="1418"/>
          <w:tab w:val="left" w:pos="1560"/>
          <w:tab w:val="left" w:pos="4962"/>
        </w:tabs>
        <w:spacing w:after="0"/>
        <w:ind w:firstLine="851"/>
      </w:pPr>
      <w:r w:rsidRPr="0016538A">
        <w:rPr>
          <w:rFonts w:eastAsia="Lucida Sans Unicode"/>
          <w:bCs/>
          <w:kern w:val="2"/>
          <w:lang w:eastAsia="zh-CN" w:bidi="hi-IN"/>
        </w:rPr>
        <w:t xml:space="preserve">1.Утвердить </w:t>
      </w:r>
      <w:r w:rsidRPr="0016538A">
        <w:t>муниципальную программу</w:t>
      </w:r>
      <w:r w:rsidRPr="0016538A">
        <w:rPr>
          <w:b/>
          <w:bCs/>
        </w:rPr>
        <w:t xml:space="preserve"> </w:t>
      </w:r>
      <w:r w:rsidRPr="0016538A">
        <w:rPr>
          <w:bCs/>
        </w:rPr>
        <w:t>Вичугского муниципального района Ивановской области</w:t>
      </w:r>
      <w:r w:rsidRPr="0016538A">
        <w:t xml:space="preserve"> «</w:t>
      </w:r>
      <w:r w:rsidRPr="0016538A">
        <w:rPr>
          <w:bCs/>
        </w:rPr>
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</w:r>
      <w:r w:rsidRPr="0016538A">
        <w:t>» (прилагается).</w:t>
      </w:r>
    </w:p>
    <w:p w:rsidR="00737066" w:rsidRPr="0016538A" w:rsidRDefault="00737066" w:rsidP="00737066">
      <w:pPr>
        <w:pStyle w:val="afd"/>
        <w:tabs>
          <w:tab w:val="left" w:pos="1418"/>
          <w:tab w:val="left" w:pos="1560"/>
          <w:tab w:val="left" w:pos="4962"/>
        </w:tabs>
        <w:spacing w:after="0"/>
        <w:ind w:firstLine="851"/>
      </w:pPr>
      <w:r w:rsidRPr="0016538A">
        <w:t>2.Постановление администрации Вичугского муниципального района от 13.10.2014 года № 971-п «Об утверждении муниципальной программы</w:t>
      </w:r>
      <w:r w:rsidRPr="0016538A">
        <w:rPr>
          <w:bCs/>
        </w:rPr>
        <w:t xml:space="preserve"> Вичугского муниципального района</w:t>
      </w:r>
      <w:r w:rsidRPr="0016538A">
        <w:t xml:space="preserve"> Ивановской области «</w:t>
      </w:r>
      <w:r w:rsidRPr="0016538A">
        <w:rPr>
          <w:bCs/>
        </w:rPr>
        <w:t>Обеспечение доступным и комфортным жильем, объектами инженерной инфраструктуры и услугами жилищно-коммунального хозяйства населения Вичугского муниципального района Ивановской области</w:t>
      </w:r>
      <w:r w:rsidRPr="0016538A">
        <w:t>»» признать утратившим силу.</w:t>
      </w:r>
    </w:p>
    <w:p w:rsidR="00737066" w:rsidRPr="0016538A" w:rsidRDefault="00737066" w:rsidP="00737066">
      <w:pPr>
        <w:pStyle w:val="afd"/>
        <w:tabs>
          <w:tab w:val="left" w:pos="1418"/>
          <w:tab w:val="left" w:pos="1560"/>
        </w:tabs>
        <w:spacing w:after="0"/>
        <w:ind w:firstLine="851"/>
        <w:rPr>
          <w:bCs/>
        </w:rPr>
      </w:pPr>
      <w:r w:rsidRPr="0016538A">
        <w:rPr>
          <w:bCs/>
        </w:rPr>
        <w:t>3.Опубликовать настоящее постановление в официальном источнике опубликования муниципальных правовых актов Вичугского муниципального района «Вестник органов местного самоуправления Вичугского муниципального района» и разместить настоящее постановление на официальном сайте администрации Вичугского муниципального района в сети интернет.</w:t>
      </w:r>
    </w:p>
    <w:p w:rsidR="00737066" w:rsidRPr="0016538A" w:rsidRDefault="00737066" w:rsidP="00737066">
      <w:pPr>
        <w:pStyle w:val="afd"/>
        <w:tabs>
          <w:tab w:val="left" w:pos="1418"/>
          <w:tab w:val="left" w:pos="1560"/>
        </w:tabs>
        <w:spacing w:after="0"/>
        <w:ind w:firstLine="851"/>
      </w:pPr>
      <w:r w:rsidRPr="0016538A">
        <w:t>4.Настоящее постановление вступает в силу со дня его опубликования и распространяется на правоотношения, возникшие с 01.01.2017 года.</w:t>
      </w:r>
    </w:p>
    <w:p w:rsidR="00737066" w:rsidRPr="0016538A" w:rsidRDefault="00737066" w:rsidP="00737066">
      <w:pPr>
        <w:pStyle w:val="afd"/>
        <w:tabs>
          <w:tab w:val="left" w:pos="1560"/>
          <w:tab w:val="left" w:pos="3555"/>
          <w:tab w:val="left" w:pos="6825"/>
        </w:tabs>
        <w:ind w:firstLine="851"/>
      </w:pPr>
      <w:r w:rsidRPr="0016538A">
        <w:rPr>
          <w:rFonts w:eastAsia="Lucida Sans Unicode"/>
          <w:bCs/>
          <w:kern w:val="2"/>
          <w:lang w:eastAsia="zh-CN" w:bidi="hi-IN"/>
        </w:rPr>
        <w:t xml:space="preserve">5.Контроль за исполнением настоящего постановления возложить на заместителя главы администрации Вичугского муниципального района по ЖКХ, строительству, транспорту и связи Белоуса М. А. </w:t>
      </w:r>
    </w:p>
    <w:p w:rsidR="00737066" w:rsidRDefault="00737066" w:rsidP="00737066">
      <w:pPr>
        <w:autoSpaceDE w:val="0"/>
        <w:autoSpaceDN w:val="0"/>
        <w:adjustRightInd w:val="0"/>
      </w:pPr>
    </w:p>
    <w:p w:rsidR="00737066" w:rsidRPr="002E647B" w:rsidRDefault="00737066" w:rsidP="00737066">
      <w:pPr>
        <w:autoSpaceDE w:val="0"/>
        <w:autoSpaceDN w:val="0"/>
        <w:adjustRightInd w:val="0"/>
      </w:pPr>
      <w:bookmarkStart w:id="0" w:name="_GoBack"/>
      <w:bookmarkEnd w:id="0"/>
    </w:p>
    <w:p w:rsidR="00737066" w:rsidRDefault="00737066" w:rsidP="00737066">
      <w:pPr>
        <w:tabs>
          <w:tab w:val="left" w:pos="4111"/>
        </w:tabs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администрации</w:t>
      </w:r>
    </w:p>
    <w:p w:rsidR="00737066" w:rsidRPr="004B52DE" w:rsidRDefault="00737066" w:rsidP="00737066">
      <w:pPr>
        <w:tabs>
          <w:tab w:val="left" w:pos="4111"/>
        </w:tabs>
        <w:rPr>
          <w:b/>
        </w:rPr>
      </w:pPr>
      <w:r w:rsidRPr="00AA08B1">
        <w:rPr>
          <w:b/>
        </w:rPr>
        <w:t xml:space="preserve"> </w:t>
      </w:r>
      <w:r w:rsidRPr="004B52DE">
        <w:rPr>
          <w:b/>
        </w:rPr>
        <w:t xml:space="preserve">Вичугского </w:t>
      </w:r>
      <w:r>
        <w:rPr>
          <w:b/>
        </w:rPr>
        <w:t>муниципальн</w:t>
      </w:r>
      <w:r w:rsidRPr="004B52DE">
        <w:rPr>
          <w:b/>
        </w:rPr>
        <w:t>ого района</w:t>
      </w:r>
      <w:r>
        <w:rPr>
          <w:b/>
        </w:rPr>
        <w:t xml:space="preserve">                                        Ю.В. Кутузов</w:t>
      </w:r>
    </w:p>
    <w:p w:rsidR="006F620A" w:rsidRPr="005A04D5" w:rsidRDefault="00737066" w:rsidP="005A04D5">
      <w:pPr>
        <w:pStyle w:val="1"/>
        <w:keepNext w:val="0"/>
        <w:pageBreakBefore w:val="0"/>
        <w:spacing w:before="0" w:after="0"/>
        <w:ind w:left="5103"/>
        <w:jc w:val="both"/>
        <w:rPr>
          <w:rFonts w:ascii="Times New Roman" w:hAnsi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auto"/>
          <w:kern w:val="0"/>
          <w:sz w:val="24"/>
          <w:szCs w:val="24"/>
        </w:rPr>
        <w:br w:type="page"/>
      </w:r>
      <w:r w:rsidR="006F620A" w:rsidRPr="005A04D5">
        <w:rPr>
          <w:rFonts w:ascii="Times New Roman" w:hAnsi="Times New Roman"/>
          <w:b w:val="0"/>
          <w:bCs w:val="0"/>
          <w:color w:val="auto"/>
          <w:kern w:val="0"/>
          <w:sz w:val="24"/>
          <w:szCs w:val="24"/>
        </w:rPr>
        <w:lastRenderedPageBreak/>
        <w:t>Приложение к постановлению</w:t>
      </w:r>
      <w:r w:rsidR="006F620A" w:rsidRPr="005A04D5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6F620A" w:rsidRPr="005A04D5" w:rsidRDefault="006F620A" w:rsidP="005A04D5">
      <w:pPr>
        <w:pStyle w:val="Pro-Gramma"/>
        <w:spacing w:before="0" w:after="0" w:line="240" w:lineRule="auto"/>
        <w:ind w:left="5103" w:firstLine="0"/>
        <w:rPr>
          <w:sz w:val="24"/>
          <w:szCs w:val="24"/>
        </w:rPr>
      </w:pPr>
      <w:r w:rsidRPr="005A04D5">
        <w:rPr>
          <w:sz w:val="24"/>
          <w:szCs w:val="24"/>
        </w:rPr>
        <w:t>Вичугского муниципального района</w:t>
      </w:r>
    </w:p>
    <w:p w:rsidR="006F620A" w:rsidRPr="005A04D5" w:rsidRDefault="006F620A" w:rsidP="005A04D5">
      <w:pPr>
        <w:pStyle w:val="Pro-Gramma"/>
        <w:spacing w:before="0" w:after="0" w:line="240" w:lineRule="auto"/>
        <w:ind w:left="5103" w:firstLine="0"/>
        <w:rPr>
          <w:sz w:val="24"/>
          <w:szCs w:val="24"/>
        </w:rPr>
      </w:pPr>
      <w:r w:rsidRPr="005A04D5">
        <w:rPr>
          <w:sz w:val="24"/>
          <w:szCs w:val="24"/>
        </w:rPr>
        <w:t>от 13.10.2016 № 410-п</w:t>
      </w:r>
    </w:p>
    <w:p w:rsidR="006F620A" w:rsidRDefault="006F620A" w:rsidP="005A04D5">
      <w:pPr>
        <w:pStyle w:val="Pro-Gramma"/>
        <w:spacing w:before="0" w:after="0" w:line="240" w:lineRule="auto"/>
        <w:ind w:left="4111" w:firstLine="0"/>
        <w:rPr>
          <w:sz w:val="24"/>
          <w:szCs w:val="24"/>
        </w:rPr>
      </w:pPr>
    </w:p>
    <w:p w:rsidR="006F620A" w:rsidRPr="005A04D5" w:rsidRDefault="006F620A" w:rsidP="007855E8">
      <w:pPr>
        <w:pStyle w:val="Pro-Gramma"/>
        <w:spacing w:before="0" w:after="0" w:line="240" w:lineRule="auto"/>
        <w:rPr>
          <w:sz w:val="24"/>
          <w:szCs w:val="24"/>
        </w:rPr>
      </w:pPr>
    </w:p>
    <w:p w:rsidR="006F620A" w:rsidRDefault="006F620A" w:rsidP="00EC179B">
      <w:pPr>
        <w:spacing w:before="0" w:after="0"/>
        <w:jc w:val="center"/>
        <w:rPr>
          <w:b/>
          <w:sz w:val="24"/>
          <w:szCs w:val="24"/>
        </w:rPr>
      </w:pPr>
      <w:proofErr w:type="gramStart"/>
      <w:r w:rsidRPr="004D25C7">
        <w:rPr>
          <w:b/>
          <w:sz w:val="24"/>
          <w:szCs w:val="24"/>
        </w:rPr>
        <w:t>Муниципальная  программа</w:t>
      </w:r>
      <w:proofErr w:type="gramEnd"/>
      <w:r w:rsidRPr="004D25C7">
        <w:rPr>
          <w:b/>
          <w:sz w:val="24"/>
          <w:szCs w:val="24"/>
        </w:rPr>
        <w:t xml:space="preserve"> </w:t>
      </w:r>
    </w:p>
    <w:p w:rsidR="006F620A" w:rsidRPr="004D25C7" w:rsidRDefault="006F620A" w:rsidP="00EC179B">
      <w:pPr>
        <w:spacing w:before="0" w:after="0"/>
        <w:jc w:val="center"/>
        <w:rPr>
          <w:b/>
          <w:sz w:val="24"/>
          <w:szCs w:val="24"/>
        </w:rPr>
      </w:pPr>
      <w:r w:rsidRPr="004D25C7">
        <w:rPr>
          <w:b/>
          <w:sz w:val="24"/>
          <w:szCs w:val="24"/>
        </w:rPr>
        <w:t xml:space="preserve">Вичугского муниципального района Ивановской области </w:t>
      </w:r>
    </w:p>
    <w:p w:rsidR="006F620A" w:rsidRDefault="006F620A" w:rsidP="00EC179B">
      <w:pPr>
        <w:spacing w:before="0" w:after="0"/>
        <w:jc w:val="center"/>
        <w:rPr>
          <w:b/>
          <w:bCs/>
          <w:sz w:val="24"/>
          <w:szCs w:val="24"/>
        </w:rPr>
      </w:pPr>
      <w:r w:rsidRPr="004D25C7">
        <w:rPr>
          <w:b/>
          <w:sz w:val="24"/>
          <w:szCs w:val="24"/>
        </w:rPr>
        <w:t>«</w:t>
      </w:r>
      <w:r w:rsidRPr="004D25C7">
        <w:rPr>
          <w:b/>
          <w:bCs/>
          <w:sz w:val="24"/>
          <w:szCs w:val="24"/>
        </w:rPr>
        <w:t xml:space="preserve">Обеспечение населения Вичугского муниципального района Ивановской области </w:t>
      </w:r>
    </w:p>
    <w:p w:rsidR="006F620A" w:rsidRPr="004D25C7" w:rsidRDefault="006F620A" w:rsidP="00EC179B">
      <w:pPr>
        <w:spacing w:before="0" w:after="0"/>
        <w:jc w:val="center"/>
        <w:rPr>
          <w:b/>
          <w:sz w:val="24"/>
          <w:szCs w:val="24"/>
        </w:rPr>
      </w:pPr>
      <w:r w:rsidRPr="004D25C7">
        <w:rPr>
          <w:b/>
          <w:bCs/>
          <w:sz w:val="24"/>
          <w:szCs w:val="24"/>
        </w:rPr>
        <w:t>объектами инженерной инфраструктуры и услугами коммунального хозяйства</w:t>
      </w:r>
      <w:r w:rsidRPr="004D25C7">
        <w:rPr>
          <w:b/>
          <w:sz w:val="24"/>
          <w:szCs w:val="24"/>
        </w:rPr>
        <w:t>»</w:t>
      </w:r>
    </w:p>
    <w:p w:rsidR="006F620A" w:rsidRPr="007855E8" w:rsidRDefault="006F620A" w:rsidP="00BF00A2">
      <w:pPr>
        <w:rPr>
          <w:b/>
          <w:sz w:val="16"/>
          <w:szCs w:val="16"/>
        </w:rPr>
      </w:pPr>
    </w:p>
    <w:p w:rsidR="006F620A" w:rsidRDefault="006F620A" w:rsidP="0071258B">
      <w:pPr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3D2D29">
        <w:rPr>
          <w:b/>
          <w:sz w:val="24"/>
          <w:szCs w:val="24"/>
        </w:rPr>
        <w:t>Паспорт муниципальной программы Вичугского муниципального района</w:t>
      </w:r>
    </w:p>
    <w:p w:rsidR="006F620A" w:rsidRPr="003D2D29" w:rsidRDefault="006F620A" w:rsidP="008C05A1">
      <w:pPr>
        <w:ind w:left="360"/>
        <w:jc w:val="center"/>
        <w:rPr>
          <w:b/>
          <w:sz w:val="24"/>
          <w:szCs w:val="24"/>
        </w:rPr>
      </w:pPr>
      <w:r w:rsidRPr="003D2D29">
        <w:rPr>
          <w:b/>
          <w:sz w:val="24"/>
          <w:szCs w:val="24"/>
        </w:rPr>
        <w:t>Ивановской области</w:t>
      </w:r>
    </w:p>
    <w:tbl>
      <w:tblPr>
        <w:tblW w:w="0" w:type="auto"/>
        <w:tblBorders>
          <w:bottom w:val="single" w:sz="12" w:space="0" w:color="808080"/>
          <w:insideH w:val="single" w:sz="4" w:space="0" w:color="C41C16"/>
        </w:tblBorders>
        <w:tblLook w:val="00A0" w:firstRow="1" w:lastRow="0" w:firstColumn="1" w:lastColumn="0" w:noHBand="0" w:noVBand="0"/>
      </w:tblPr>
      <w:tblGrid>
        <w:gridCol w:w="2421"/>
        <w:gridCol w:w="7043"/>
      </w:tblGrid>
      <w:tr w:rsidR="006F620A" w:rsidRPr="00192A0B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914539" w:rsidRDefault="006F620A" w:rsidP="00556662">
            <w:pPr>
              <w:spacing w:before="0" w:after="0"/>
              <w:rPr>
                <w:sz w:val="24"/>
                <w:szCs w:val="24"/>
              </w:rPr>
            </w:pPr>
            <w:r w:rsidRPr="00914539">
              <w:rPr>
                <w:bCs/>
                <w:sz w:val="24"/>
                <w:szCs w:val="24"/>
              </w:rPr>
              <w:t>Обеспечение населения Вичугского муниципального района Ивановской области объектами инженерной инфраструктуры и услугами коммунального хозяйства</w:t>
            </w:r>
          </w:p>
        </w:tc>
      </w:tr>
      <w:tr w:rsidR="006F620A" w:rsidRPr="00192A0B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2017-2020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F620A" w:rsidRPr="00192A0B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Отдел коммунального хозяйства, благоустройства, транспорта и связи администрации Вичугского муниципального района</w:t>
            </w:r>
          </w:p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Комитет имущественных и земельных отношений администрации Вичугского муниципального района</w:t>
            </w:r>
          </w:p>
        </w:tc>
      </w:tr>
      <w:tr w:rsidR="006F620A" w:rsidRPr="00192A0B" w:rsidTr="004D25C7">
        <w:trPr>
          <w:trHeight w:val="1926"/>
        </w:trPr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92A0B">
              <w:rPr>
                <w:sz w:val="24"/>
                <w:szCs w:val="24"/>
              </w:rPr>
              <w:t xml:space="preserve">. Развитие газификации Вичугского муниципального района </w:t>
            </w:r>
          </w:p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92A0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92A0B">
              <w:rPr>
                <w:sz w:val="24"/>
                <w:szCs w:val="24"/>
              </w:rPr>
              <w:t>Содержание объект</w:t>
            </w:r>
            <w:r>
              <w:rPr>
                <w:sz w:val="24"/>
                <w:szCs w:val="24"/>
              </w:rPr>
              <w:t>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      </w:r>
          </w:p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Развитие</w:t>
            </w:r>
            <w:r w:rsidRPr="00192A0B">
              <w:rPr>
                <w:sz w:val="24"/>
                <w:szCs w:val="24"/>
              </w:rPr>
              <w:t xml:space="preserve"> объектов коммунальной инфраструктуры Вичугского муниципального района</w:t>
            </w:r>
          </w:p>
        </w:tc>
      </w:tr>
      <w:tr w:rsidR="006F620A" w:rsidRPr="00192A0B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192A0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Повышение качества предоставления коммунальных услуг;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2. Снижение уровня износа объектов коммунальной инфраструк</w:t>
            </w:r>
            <w:r>
              <w:rPr>
                <w:sz w:val="24"/>
                <w:szCs w:val="24"/>
              </w:rPr>
              <w:t xml:space="preserve">туры; 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</w:t>
            </w:r>
            <w:r w:rsidRPr="00192A0B">
              <w:rPr>
                <w:sz w:val="24"/>
                <w:szCs w:val="24"/>
              </w:rPr>
              <w:t>овышение эффективности управления коммунальным хозяйством</w:t>
            </w:r>
            <w:r>
              <w:rPr>
                <w:sz w:val="24"/>
                <w:szCs w:val="24"/>
              </w:rPr>
              <w:t>;</w:t>
            </w:r>
          </w:p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92A0B">
              <w:rPr>
                <w:sz w:val="24"/>
                <w:szCs w:val="24"/>
              </w:rPr>
              <w:t>. Повышение уровня газификации Вичугского муниципального района Ивановской области природным газом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6F620A" w:rsidRPr="00192A0B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331D8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Повысить качество и доступность предоставляемых коммунальных услуг населению Вичугского муниципального района;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Снизить уровень износа объектов коммунальной инфраструктуры;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Снизить долю ненормативных потерь на сетях теплоснабжения, водоснабжения и водоотведения;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Улучшить качество жизни населения Вичугского муниципального района;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Укрепить энергетическую безопасность района и улучшить экологическую обстановку.  </w:t>
            </w:r>
          </w:p>
        </w:tc>
      </w:tr>
      <w:tr w:rsidR="006F620A" w:rsidRPr="00192A0B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FC7FA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904903">
              <w:rPr>
                <w:sz w:val="24"/>
                <w:szCs w:val="24"/>
              </w:rPr>
              <w:t xml:space="preserve">Уровень износа объектов </w:t>
            </w:r>
            <w:r>
              <w:rPr>
                <w:sz w:val="24"/>
                <w:szCs w:val="24"/>
              </w:rPr>
              <w:t>коммунальной инфраструктуры;</w:t>
            </w:r>
          </w:p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0D5A59">
              <w:rPr>
                <w:sz w:val="24"/>
                <w:szCs w:val="24"/>
              </w:rPr>
              <w:t>Уровень газификации природным газом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6F620A" w:rsidRPr="00192A0B" w:rsidTr="00FC7FA5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Общий объем бюджетных ассигнований: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2017 – </w:t>
            </w:r>
            <w:r>
              <w:rPr>
                <w:sz w:val="24"/>
                <w:szCs w:val="24"/>
              </w:rPr>
              <w:t>571,8</w:t>
            </w:r>
            <w:r w:rsidRPr="004C1712">
              <w:rPr>
                <w:bCs/>
                <w:sz w:val="24"/>
                <w:szCs w:val="24"/>
              </w:rPr>
              <w:t xml:space="preserve"> </w:t>
            </w:r>
            <w:r w:rsidRPr="004C1712">
              <w:rPr>
                <w:sz w:val="24"/>
                <w:szCs w:val="24"/>
              </w:rPr>
              <w:t>тыс. руб.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C1712">
              <w:rPr>
                <w:sz w:val="24"/>
                <w:szCs w:val="24"/>
              </w:rPr>
              <w:t>2018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</w:t>
            </w:r>
            <w:r w:rsidRPr="004C1712">
              <w:rPr>
                <w:bCs/>
                <w:sz w:val="24"/>
                <w:szCs w:val="24"/>
              </w:rPr>
              <w:t xml:space="preserve"> </w:t>
            </w:r>
            <w:r w:rsidRPr="004C1712">
              <w:rPr>
                <w:sz w:val="24"/>
                <w:szCs w:val="24"/>
              </w:rPr>
              <w:t>тыс. руб.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C1712">
              <w:rPr>
                <w:sz w:val="24"/>
                <w:szCs w:val="24"/>
              </w:rPr>
              <w:lastRenderedPageBreak/>
              <w:t>2019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</w:t>
            </w:r>
            <w:r w:rsidRPr="004C1712">
              <w:rPr>
                <w:bCs/>
                <w:sz w:val="24"/>
                <w:szCs w:val="24"/>
              </w:rPr>
              <w:t xml:space="preserve"> </w:t>
            </w:r>
            <w:r w:rsidRPr="004C1712">
              <w:rPr>
                <w:sz w:val="24"/>
                <w:szCs w:val="24"/>
              </w:rPr>
              <w:t>тыс. руб.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C1712">
              <w:rPr>
                <w:sz w:val="24"/>
                <w:szCs w:val="24"/>
              </w:rPr>
              <w:t>2020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</w:t>
            </w:r>
            <w:r w:rsidRPr="004C1712">
              <w:rPr>
                <w:bCs/>
                <w:sz w:val="24"/>
                <w:szCs w:val="24"/>
              </w:rPr>
              <w:t xml:space="preserve"> </w:t>
            </w:r>
            <w:r w:rsidRPr="004C1712">
              <w:rPr>
                <w:sz w:val="24"/>
                <w:szCs w:val="24"/>
              </w:rPr>
              <w:t>тыс. руб.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</w:p>
          <w:p w:rsidR="006F620A" w:rsidRPr="00842D0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842D08">
              <w:rPr>
                <w:sz w:val="24"/>
                <w:szCs w:val="24"/>
              </w:rPr>
              <w:t>- федеральный бюджет:</w:t>
            </w:r>
          </w:p>
          <w:p w:rsidR="006F620A" w:rsidRPr="005A04D5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5A04D5">
              <w:rPr>
                <w:sz w:val="24"/>
                <w:szCs w:val="24"/>
              </w:rPr>
              <w:t xml:space="preserve">2017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5A04D5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5A04D5">
              <w:rPr>
                <w:sz w:val="24"/>
                <w:szCs w:val="24"/>
              </w:rPr>
              <w:t xml:space="preserve">2018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5A04D5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5A04D5">
              <w:rPr>
                <w:sz w:val="24"/>
                <w:szCs w:val="24"/>
              </w:rPr>
              <w:t>2019 –</w:t>
            </w:r>
            <w:r>
              <w:rPr>
                <w:sz w:val="24"/>
                <w:szCs w:val="24"/>
              </w:rPr>
              <w:t xml:space="preserve"> 0,0 тыс. руб.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5A04D5">
              <w:rPr>
                <w:sz w:val="24"/>
                <w:szCs w:val="24"/>
              </w:rPr>
              <w:t xml:space="preserve">2020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842D0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5A04D5">
              <w:rPr>
                <w:sz w:val="24"/>
                <w:szCs w:val="24"/>
              </w:rPr>
              <w:t xml:space="preserve"> </w:t>
            </w:r>
            <w:r w:rsidRPr="00842D0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областной</w:t>
            </w:r>
            <w:r w:rsidRPr="00842D08">
              <w:rPr>
                <w:sz w:val="24"/>
                <w:szCs w:val="24"/>
              </w:rPr>
              <w:t xml:space="preserve"> бюджет:</w:t>
            </w:r>
          </w:p>
          <w:p w:rsidR="006F620A" w:rsidRPr="00BC381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2017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BC381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2018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BC381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2019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BC3818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2020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215BD4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215BD4">
              <w:rPr>
                <w:sz w:val="24"/>
                <w:szCs w:val="24"/>
              </w:rPr>
              <w:t>- районный бюджет: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BC3818">
              <w:rPr>
                <w:sz w:val="24"/>
                <w:szCs w:val="24"/>
              </w:rPr>
              <w:t xml:space="preserve">2017 – </w:t>
            </w:r>
            <w:r>
              <w:rPr>
                <w:sz w:val="24"/>
                <w:szCs w:val="24"/>
              </w:rPr>
              <w:t>571,8</w:t>
            </w:r>
            <w:r w:rsidRPr="004C1712">
              <w:rPr>
                <w:sz w:val="24"/>
                <w:szCs w:val="24"/>
              </w:rPr>
              <w:t xml:space="preserve"> тыс. руб.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C1712">
              <w:rPr>
                <w:sz w:val="24"/>
                <w:szCs w:val="24"/>
              </w:rPr>
              <w:t>2018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 тыс. руб.</w:t>
            </w:r>
          </w:p>
          <w:p w:rsidR="006F620A" w:rsidRPr="004C1712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C1712">
              <w:rPr>
                <w:sz w:val="24"/>
                <w:szCs w:val="24"/>
              </w:rPr>
              <w:t>2019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 тыс. руб.</w:t>
            </w:r>
          </w:p>
          <w:p w:rsidR="006F620A" w:rsidRPr="009252BF" w:rsidRDefault="006F620A" w:rsidP="00B41003">
            <w:pPr>
              <w:spacing w:before="0" w:after="0"/>
              <w:rPr>
                <w:sz w:val="24"/>
                <w:szCs w:val="24"/>
                <w:highlight w:val="yellow"/>
              </w:rPr>
            </w:pPr>
            <w:r w:rsidRPr="004C1712">
              <w:rPr>
                <w:sz w:val="24"/>
                <w:szCs w:val="24"/>
              </w:rPr>
              <w:t>2020 – 3</w:t>
            </w:r>
            <w:r>
              <w:rPr>
                <w:sz w:val="24"/>
                <w:szCs w:val="24"/>
              </w:rPr>
              <w:t>4</w:t>
            </w:r>
            <w:r w:rsidRPr="004C1712">
              <w:rPr>
                <w:sz w:val="24"/>
                <w:szCs w:val="24"/>
              </w:rPr>
              <w:t>2,3</w:t>
            </w:r>
            <w:r w:rsidRPr="00BC3818">
              <w:rPr>
                <w:sz w:val="24"/>
                <w:szCs w:val="24"/>
              </w:rPr>
              <w:t xml:space="preserve"> тыс. руб.</w:t>
            </w:r>
          </w:p>
        </w:tc>
      </w:tr>
      <w:tr w:rsidR="006F620A" w:rsidRPr="00192A0B" w:rsidTr="00FC7FA5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0F1A8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Основные мероприятия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Строительство газопроводов;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объектов коммунальной инфраструктуры;</w:t>
            </w:r>
          </w:p>
          <w:p w:rsidR="006F620A" w:rsidRPr="00192A0B" w:rsidRDefault="006F620A" w:rsidP="003E0AC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Модернизация объектов коммунальной инфраструктуры.</w:t>
            </w:r>
          </w:p>
        </w:tc>
      </w:tr>
      <w:tr w:rsidR="006F620A" w:rsidRPr="00192A0B" w:rsidTr="00FC7FA5">
        <w:tc>
          <w:tcPr>
            <w:tcW w:w="2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20A" w:rsidRPr="0083347E" w:rsidRDefault="006F620A" w:rsidP="00B67895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</w:t>
            </w:r>
            <w:r w:rsidRPr="0083347E">
              <w:rPr>
                <w:sz w:val="24"/>
                <w:szCs w:val="24"/>
              </w:rPr>
              <w:t>ократится уровень износа коммунальной инфраструктуры;</w:t>
            </w:r>
          </w:p>
          <w:p w:rsidR="006F620A" w:rsidRPr="0083347E" w:rsidRDefault="006F620A" w:rsidP="003E0AC5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8334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83347E">
              <w:rPr>
                <w:sz w:val="24"/>
                <w:szCs w:val="24"/>
              </w:rPr>
              <w:t xml:space="preserve">ровень газификации природным газом городов и сельских поселений Ивановской области достигнет </w:t>
            </w:r>
            <w:r>
              <w:rPr>
                <w:sz w:val="24"/>
                <w:szCs w:val="24"/>
              </w:rPr>
              <w:t>92</w:t>
            </w:r>
            <w:r w:rsidRPr="0083347E">
              <w:rPr>
                <w:sz w:val="24"/>
                <w:szCs w:val="24"/>
              </w:rPr>
              <w:t>,0 процента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F620A" w:rsidRDefault="006F620A" w:rsidP="005A04D5">
      <w:pPr>
        <w:pStyle w:val="3"/>
        <w:spacing w:before="0" w:after="0"/>
        <w:rPr>
          <w:sz w:val="24"/>
          <w:szCs w:val="24"/>
        </w:rPr>
      </w:pPr>
    </w:p>
    <w:p w:rsidR="006F620A" w:rsidRPr="00192A0B" w:rsidRDefault="006F620A" w:rsidP="007855E8">
      <w:pPr>
        <w:pStyle w:val="3"/>
        <w:spacing w:before="0" w:after="0" w:line="240" w:lineRule="auto"/>
        <w:rPr>
          <w:sz w:val="24"/>
          <w:szCs w:val="24"/>
        </w:rPr>
      </w:pPr>
      <w:r w:rsidRPr="00192A0B">
        <w:rPr>
          <w:sz w:val="24"/>
          <w:szCs w:val="24"/>
        </w:rPr>
        <w:t>2. Общие положения</w:t>
      </w:r>
    </w:p>
    <w:p w:rsidR="006F620A" w:rsidRPr="00192A0B" w:rsidRDefault="006F620A" w:rsidP="007855E8">
      <w:pPr>
        <w:spacing w:before="0" w:after="0"/>
        <w:ind w:firstLine="851"/>
        <w:jc w:val="both"/>
        <w:rPr>
          <w:sz w:val="24"/>
          <w:szCs w:val="24"/>
        </w:rPr>
      </w:pPr>
      <w:r w:rsidRPr="0085616C">
        <w:rPr>
          <w:sz w:val="24"/>
          <w:szCs w:val="24"/>
        </w:rPr>
        <w:t xml:space="preserve">Муниципальная </w:t>
      </w:r>
      <w:proofErr w:type="gramStart"/>
      <w:r w:rsidRPr="0085616C">
        <w:rPr>
          <w:sz w:val="24"/>
          <w:szCs w:val="24"/>
        </w:rPr>
        <w:t>программа  Вичугского</w:t>
      </w:r>
      <w:proofErr w:type="gramEnd"/>
      <w:r w:rsidRPr="0085616C">
        <w:rPr>
          <w:sz w:val="24"/>
          <w:szCs w:val="24"/>
        </w:rPr>
        <w:t xml:space="preserve"> муниципального района «</w:t>
      </w:r>
      <w:r w:rsidRPr="0085616C">
        <w:rPr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коммунального хозяйства</w:t>
      </w:r>
      <w:r w:rsidRPr="0085616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192A0B">
        <w:rPr>
          <w:sz w:val="24"/>
          <w:szCs w:val="24"/>
        </w:rPr>
        <w:t>(далее – Программа</w:t>
      </w:r>
      <w:r>
        <w:rPr>
          <w:sz w:val="24"/>
          <w:szCs w:val="24"/>
        </w:rPr>
        <w:t>) подготовлена в соответствии с</w:t>
      </w:r>
      <w:r w:rsidRPr="00192A0B">
        <w:rPr>
          <w:sz w:val="24"/>
          <w:szCs w:val="24"/>
        </w:rPr>
        <w:t>:</w:t>
      </w:r>
    </w:p>
    <w:p w:rsidR="006F620A" w:rsidRPr="00192A0B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Постановлением администрации Вичугского муниципального района от 11.10.2013 г. № 1079-п </w:t>
      </w:r>
      <w:proofErr w:type="gramStart"/>
      <w:r w:rsidRPr="00192A0B">
        <w:rPr>
          <w:sz w:val="24"/>
          <w:szCs w:val="24"/>
        </w:rPr>
        <w:t>« Об</w:t>
      </w:r>
      <w:proofErr w:type="gramEnd"/>
      <w:r w:rsidRPr="00192A0B">
        <w:rPr>
          <w:sz w:val="24"/>
          <w:szCs w:val="24"/>
        </w:rPr>
        <w:t xml:space="preserve"> утверждении Порядка разработки, реализации и оценки эффективности муниципальных программ Вичугского муниципального района Ивановской области»;</w:t>
      </w:r>
    </w:p>
    <w:p w:rsidR="006F620A" w:rsidRPr="005A04D5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</w:t>
      </w:r>
      <w:r>
        <w:rPr>
          <w:sz w:val="24"/>
          <w:szCs w:val="24"/>
        </w:rPr>
        <w:t>У</w:t>
      </w:r>
      <w:r w:rsidRPr="00192A0B">
        <w:rPr>
          <w:sz w:val="24"/>
          <w:szCs w:val="24"/>
        </w:rPr>
        <w:t>казом Президента Российской Федерации от 07.05.2012 №600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>
        <w:rPr>
          <w:sz w:val="24"/>
          <w:szCs w:val="24"/>
        </w:rPr>
        <w:t>;</w:t>
      </w:r>
    </w:p>
    <w:p w:rsidR="006F620A" w:rsidRPr="00192A0B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</w:t>
      </w:r>
      <w:r>
        <w:rPr>
          <w:sz w:val="24"/>
          <w:szCs w:val="24"/>
        </w:rPr>
        <w:t>Г</w:t>
      </w:r>
      <w:r w:rsidRPr="00192A0B">
        <w:rPr>
          <w:sz w:val="24"/>
          <w:szCs w:val="24"/>
        </w:rPr>
        <w:t xml:space="preserve">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</w:t>
      </w:r>
      <w:r>
        <w:rPr>
          <w:sz w:val="24"/>
          <w:szCs w:val="24"/>
        </w:rPr>
        <w:t>Постановлением</w:t>
      </w:r>
      <w:r w:rsidRPr="00192A0B">
        <w:rPr>
          <w:sz w:val="24"/>
          <w:szCs w:val="24"/>
        </w:rPr>
        <w:t xml:space="preserve"> Правительства РФ от </w:t>
      </w:r>
      <w:r>
        <w:rPr>
          <w:sz w:val="24"/>
          <w:szCs w:val="24"/>
        </w:rPr>
        <w:t>15</w:t>
      </w:r>
      <w:r w:rsidRPr="00192A0B">
        <w:rPr>
          <w:sz w:val="24"/>
          <w:szCs w:val="24"/>
        </w:rPr>
        <w:t>.</w:t>
      </w:r>
      <w:r>
        <w:rPr>
          <w:sz w:val="24"/>
          <w:szCs w:val="24"/>
        </w:rPr>
        <w:t>04</w:t>
      </w:r>
      <w:r w:rsidRPr="00192A0B">
        <w:rPr>
          <w:sz w:val="24"/>
          <w:szCs w:val="24"/>
        </w:rPr>
        <w:t>.201</w:t>
      </w:r>
      <w:r>
        <w:rPr>
          <w:sz w:val="24"/>
          <w:szCs w:val="24"/>
        </w:rPr>
        <w:t>4</w:t>
      </w:r>
      <w:r w:rsidRPr="00192A0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323</w:t>
      </w:r>
      <w:r w:rsidRPr="00192A0B">
        <w:rPr>
          <w:sz w:val="24"/>
          <w:szCs w:val="24"/>
        </w:rPr>
        <w:t>;</w:t>
      </w:r>
    </w:p>
    <w:p w:rsidR="006F620A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</w:t>
      </w:r>
      <w:r>
        <w:rPr>
          <w:sz w:val="24"/>
          <w:szCs w:val="24"/>
        </w:rPr>
        <w:t>Ф</w:t>
      </w:r>
      <w:r w:rsidRPr="00192A0B">
        <w:rPr>
          <w:sz w:val="24"/>
          <w:szCs w:val="24"/>
        </w:rPr>
        <w:t>едеральной целевой программой «Жилище» на 201</w:t>
      </w:r>
      <w:r>
        <w:rPr>
          <w:sz w:val="24"/>
          <w:szCs w:val="24"/>
        </w:rPr>
        <w:t>5</w:t>
      </w:r>
      <w:r w:rsidRPr="00192A0B">
        <w:rPr>
          <w:sz w:val="24"/>
          <w:szCs w:val="24"/>
        </w:rPr>
        <w:t xml:space="preserve"> - 20</w:t>
      </w:r>
      <w:r>
        <w:rPr>
          <w:sz w:val="24"/>
          <w:szCs w:val="24"/>
        </w:rPr>
        <w:t>20</w:t>
      </w:r>
      <w:r w:rsidRPr="00192A0B">
        <w:rPr>
          <w:sz w:val="24"/>
          <w:szCs w:val="24"/>
        </w:rPr>
        <w:t xml:space="preserve"> годы, утвержденной Постановлением Правительства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192A0B">
          <w:rPr>
            <w:sz w:val="24"/>
            <w:szCs w:val="24"/>
          </w:rPr>
          <w:t>2010 г</w:t>
        </w:r>
      </w:smartTag>
      <w:r w:rsidRPr="00192A0B">
        <w:rPr>
          <w:sz w:val="24"/>
          <w:szCs w:val="24"/>
        </w:rPr>
        <w:t>. №1050;</w:t>
      </w:r>
    </w:p>
    <w:p w:rsidR="006F620A" w:rsidRPr="00A254E3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</w:t>
      </w:r>
      <w:r>
        <w:rPr>
          <w:sz w:val="24"/>
          <w:szCs w:val="24"/>
        </w:rPr>
        <w:t>Г</w:t>
      </w:r>
      <w:r w:rsidRPr="00192A0B">
        <w:rPr>
          <w:sz w:val="24"/>
          <w:szCs w:val="24"/>
        </w:rPr>
        <w:t xml:space="preserve">осударственной программой </w:t>
      </w:r>
      <w:r>
        <w:rPr>
          <w:sz w:val="24"/>
          <w:szCs w:val="24"/>
        </w:rPr>
        <w:t>Ивановской области</w:t>
      </w:r>
      <w:r w:rsidRPr="00192A0B">
        <w:rPr>
          <w:sz w:val="24"/>
          <w:szCs w:val="24"/>
        </w:rPr>
        <w:t xml:space="preserve"> «Обеспечение доступным и комфортным жильем</w:t>
      </w:r>
      <w:r>
        <w:rPr>
          <w:sz w:val="24"/>
          <w:szCs w:val="24"/>
        </w:rPr>
        <w:t>, объектами инженерной инфраструктуры</w:t>
      </w:r>
      <w:r w:rsidRPr="00192A0B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услугами </w:t>
      </w:r>
      <w:proofErr w:type="spellStart"/>
      <w:r>
        <w:rPr>
          <w:sz w:val="24"/>
          <w:szCs w:val="24"/>
        </w:rPr>
        <w:t>жилижно</w:t>
      </w:r>
      <w:proofErr w:type="spellEnd"/>
      <w:r>
        <w:rPr>
          <w:sz w:val="24"/>
          <w:szCs w:val="24"/>
        </w:rPr>
        <w:t xml:space="preserve">- </w:t>
      </w:r>
      <w:r w:rsidRPr="00192A0B">
        <w:rPr>
          <w:sz w:val="24"/>
          <w:szCs w:val="24"/>
        </w:rPr>
        <w:t>коммунальн</w:t>
      </w:r>
      <w:r>
        <w:rPr>
          <w:sz w:val="24"/>
          <w:szCs w:val="24"/>
        </w:rPr>
        <w:t>ого</w:t>
      </w:r>
      <w:r w:rsidRPr="00192A0B"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 w:rsidRPr="00192A0B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 Ивановской области</w:t>
      </w:r>
      <w:r w:rsidRPr="00192A0B">
        <w:rPr>
          <w:sz w:val="24"/>
          <w:szCs w:val="24"/>
        </w:rPr>
        <w:t xml:space="preserve">», утвержденной </w:t>
      </w:r>
      <w:r>
        <w:rPr>
          <w:sz w:val="24"/>
          <w:szCs w:val="24"/>
        </w:rPr>
        <w:t>Постановлением</w:t>
      </w:r>
      <w:r w:rsidRPr="00192A0B">
        <w:rPr>
          <w:sz w:val="24"/>
          <w:szCs w:val="24"/>
        </w:rPr>
        <w:t xml:space="preserve"> Правительства </w:t>
      </w:r>
      <w:r>
        <w:rPr>
          <w:sz w:val="24"/>
          <w:szCs w:val="24"/>
        </w:rPr>
        <w:t>Ивановской области</w:t>
      </w:r>
      <w:r w:rsidRPr="00192A0B">
        <w:rPr>
          <w:sz w:val="24"/>
          <w:szCs w:val="24"/>
        </w:rPr>
        <w:t xml:space="preserve"> от </w:t>
      </w:r>
      <w:r>
        <w:rPr>
          <w:sz w:val="24"/>
          <w:szCs w:val="24"/>
        </w:rPr>
        <w:t>13</w:t>
      </w:r>
      <w:r w:rsidRPr="00192A0B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192A0B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192A0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458 - п</w:t>
      </w:r>
      <w:r w:rsidRPr="00192A0B">
        <w:rPr>
          <w:sz w:val="24"/>
          <w:szCs w:val="24"/>
        </w:rPr>
        <w:t>;</w:t>
      </w:r>
    </w:p>
    <w:p w:rsidR="006F620A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192A0B">
        <w:rPr>
          <w:sz w:val="24"/>
          <w:szCs w:val="24"/>
        </w:rPr>
        <w:t>тратегией социально-экономического развития Вичугского муниципального района Ивановской области</w:t>
      </w:r>
      <w:r>
        <w:rPr>
          <w:sz w:val="24"/>
          <w:szCs w:val="24"/>
        </w:rPr>
        <w:t>.</w:t>
      </w:r>
    </w:p>
    <w:p w:rsidR="006F620A" w:rsidRDefault="006F620A" w:rsidP="00B67895">
      <w:pPr>
        <w:pStyle w:val="3"/>
        <w:spacing w:before="0" w:after="0" w:line="240" w:lineRule="auto"/>
        <w:ind w:left="0"/>
        <w:rPr>
          <w:sz w:val="24"/>
          <w:szCs w:val="24"/>
        </w:rPr>
      </w:pPr>
    </w:p>
    <w:p w:rsidR="006F620A" w:rsidRPr="00192A0B" w:rsidRDefault="006F620A" w:rsidP="00B67895">
      <w:pPr>
        <w:pStyle w:val="3"/>
        <w:spacing w:before="0" w:after="0" w:line="240" w:lineRule="auto"/>
        <w:ind w:left="0"/>
        <w:rPr>
          <w:sz w:val="24"/>
          <w:szCs w:val="24"/>
        </w:rPr>
      </w:pPr>
      <w:r w:rsidRPr="00192A0B">
        <w:rPr>
          <w:sz w:val="24"/>
          <w:szCs w:val="24"/>
        </w:rPr>
        <w:t xml:space="preserve">3. Анализ текущей ситуации в сфере реализации муниципальной </w:t>
      </w:r>
      <w:r>
        <w:rPr>
          <w:sz w:val="24"/>
          <w:szCs w:val="24"/>
        </w:rPr>
        <w:t>П</w:t>
      </w:r>
      <w:r w:rsidRPr="00192A0B">
        <w:rPr>
          <w:sz w:val="24"/>
          <w:szCs w:val="24"/>
        </w:rPr>
        <w:t>рограммы</w:t>
      </w:r>
    </w:p>
    <w:p w:rsidR="006F620A" w:rsidRDefault="006F620A" w:rsidP="00B6789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20A" w:rsidRDefault="006F620A" w:rsidP="00B6789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D4E">
        <w:rPr>
          <w:rFonts w:ascii="Times New Roman" w:hAnsi="Times New Roman" w:cs="Times New Roman"/>
          <w:b/>
          <w:sz w:val="24"/>
          <w:szCs w:val="24"/>
        </w:rPr>
        <w:t xml:space="preserve">3.1. Уровень газификации природным газом населенных пунктов </w:t>
      </w:r>
    </w:p>
    <w:p w:rsidR="006F620A" w:rsidRPr="007855E8" w:rsidRDefault="006F620A" w:rsidP="007855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D4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</w:p>
    <w:p w:rsidR="006F620A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2A0B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территорий района, в соответствии с разработанной схемой  газификации,   газифицировано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92A0B">
        <w:rPr>
          <w:rFonts w:ascii="Times New Roman" w:hAnsi="Times New Roman" w:cs="Times New Roman"/>
          <w:sz w:val="24"/>
          <w:szCs w:val="24"/>
        </w:rPr>
        <w:t xml:space="preserve"> населенных пунктов и 14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92A0B">
        <w:rPr>
          <w:rFonts w:ascii="Times New Roman" w:hAnsi="Times New Roman" w:cs="Times New Roman"/>
          <w:sz w:val="24"/>
          <w:szCs w:val="24"/>
        </w:rPr>
        <w:t xml:space="preserve"> населенных пунктов не газифицированы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2A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20A" w:rsidRPr="00391475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475">
        <w:rPr>
          <w:rFonts w:ascii="Times New Roman" w:hAnsi="Times New Roman" w:cs="Times New Roman"/>
          <w:b/>
          <w:sz w:val="24"/>
          <w:szCs w:val="24"/>
        </w:rPr>
        <w:t>Газифицированные населенные пункты: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63E28">
        <w:rPr>
          <w:sz w:val="24"/>
          <w:szCs w:val="24"/>
        </w:rPr>
        <w:t>посел</w:t>
      </w:r>
      <w:r>
        <w:rPr>
          <w:sz w:val="24"/>
          <w:szCs w:val="24"/>
        </w:rPr>
        <w:t xml:space="preserve">ок </w:t>
      </w:r>
      <w:r w:rsidRPr="00E63E28">
        <w:rPr>
          <w:sz w:val="24"/>
          <w:szCs w:val="24"/>
        </w:rPr>
        <w:t>Каменка; посел</w:t>
      </w:r>
      <w:r>
        <w:rPr>
          <w:sz w:val="24"/>
          <w:szCs w:val="24"/>
        </w:rPr>
        <w:t>ок</w:t>
      </w:r>
      <w:r w:rsidRPr="00E63E28">
        <w:rPr>
          <w:sz w:val="24"/>
          <w:szCs w:val="24"/>
        </w:rPr>
        <w:t xml:space="preserve"> </w:t>
      </w:r>
      <w:proofErr w:type="spellStart"/>
      <w:r w:rsidRPr="00E63E28">
        <w:rPr>
          <w:sz w:val="24"/>
          <w:szCs w:val="24"/>
        </w:rPr>
        <w:t>Ново</w:t>
      </w:r>
      <w:r>
        <w:rPr>
          <w:sz w:val="24"/>
          <w:szCs w:val="24"/>
        </w:rPr>
        <w:t>п</w:t>
      </w:r>
      <w:r w:rsidRPr="00E63E28">
        <w:rPr>
          <w:sz w:val="24"/>
          <w:szCs w:val="24"/>
        </w:rPr>
        <w:t>исцово</w:t>
      </w:r>
      <w:proofErr w:type="spellEnd"/>
      <w:r>
        <w:rPr>
          <w:sz w:val="24"/>
          <w:szCs w:val="24"/>
        </w:rPr>
        <w:t>;</w:t>
      </w:r>
      <w:r w:rsidRPr="00E63E28">
        <w:rPr>
          <w:sz w:val="24"/>
          <w:szCs w:val="24"/>
        </w:rPr>
        <w:t xml:space="preserve"> посел</w:t>
      </w:r>
      <w:r>
        <w:rPr>
          <w:sz w:val="24"/>
          <w:szCs w:val="24"/>
        </w:rPr>
        <w:t>ок</w:t>
      </w:r>
      <w:r w:rsidRPr="00E63E28">
        <w:rPr>
          <w:sz w:val="24"/>
          <w:szCs w:val="24"/>
        </w:rPr>
        <w:t xml:space="preserve"> Старая Вичуга</w:t>
      </w:r>
      <w:r>
        <w:rPr>
          <w:sz w:val="24"/>
          <w:szCs w:val="24"/>
        </w:rPr>
        <w:t xml:space="preserve">. 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63E28">
        <w:rPr>
          <w:sz w:val="24"/>
          <w:szCs w:val="24"/>
        </w:rPr>
        <w:t xml:space="preserve">Октябрьское сельское поселение </w:t>
      </w:r>
      <w:r>
        <w:rPr>
          <w:sz w:val="24"/>
          <w:szCs w:val="24"/>
        </w:rPr>
        <w:t xml:space="preserve">с. </w:t>
      </w:r>
      <w:r w:rsidRPr="00E63E28">
        <w:rPr>
          <w:sz w:val="24"/>
          <w:szCs w:val="24"/>
        </w:rPr>
        <w:t xml:space="preserve">Красный Октябрь,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Кирикино</w:t>
      </w:r>
      <w:proofErr w:type="spellEnd"/>
      <w:r>
        <w:rPr>
          <w:sz w:val="24"/>
          <w:szCs w:val="24"/>
        </w:rPr>
        <w:t>,</w:t>
      </w:r>
      <w:r w:rsidRPr="00E63E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Цепики</w:t>
      </w:r>
      <w:proofErr w:type="spellEnd"/>
      <w:r>
        <w:rPr>
          <w:sz w:val="24"/>
          <w:szCs w:val="24"/>
        </w:rPr>
        <w:t xml:space="preserve"> (3).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 w:rsidRPr="00E63E28">
        <w:rPr>
          <w:sz w:val="24"/>
          <w:szCs w:val="24"/>
        </w:rPr>
        <w:t>Сошниковское</w:t>
      </w:r>
      <w:proofErr w:type="spellEnd"/>
      <w:r w:rsidRPr="00E63E28">
        <w:rPr>
          <w:sz w:val="24"/>
          <w:szCs w:val="24"/>
        </w:rPr>
        <w:t xml:space="preserve"> сельское поселение</w:t>
      </w:r>
      <w:r>
        <w:rPr>
          <w:sz w:val="24"/>
          <w:szCs w:val="24"/>
        </w:rPr>
        <w:t>: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Сошники,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Янино</w:t>
      </w:r>
      <w:proofErr w:type="spellEnd"/>
      <w:r>
        <w:rPr>
          <w:sz w:val="24"/>
          <w:szCs w:val="24"/>
        </w:rPr>
        <w:t xml:space="preserve"> (2).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63E28">
        <w:rPr>
          <w:sz w:val="24"/>
          <w:szCs w:val="24"/>
        </w:rPr>
        <w:t>Сунженское сельское поселение</w:t>
      </w:r>
      <w:r>
        <w:rPr>
          <w:sz w:val="24"/>
          <w:szCs w:val="24"/>
        </w:rPr>
        <w:t>:</w:t>
      </w:r>
      <w:r w:rsidRPr="00E63E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Воробьево</w:t>
      </w:r>
      <w:r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Косачево</w:t>
      </w:r>
      <w:proofErr w:type="spellEnd"/>
      <w:r w:rsidRPr="00E63E28"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Кузнецово,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Луховец</w:t>
      </w:r>
      <w:proofErr w:type="spellEnd"/>
      <w:r w:rsidRPr="00E63E2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Марфино</w:t>
      </w:r>
      <w:proofErr w:type="spellEnd"/>
      <w:r w:rsidRPr="00E63E28"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Потехино</w:t>
      </w:r>
      <w:proofErr w:type="spellEnd"/>
      <w:r w:rsidRPr="00E63E2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Путковская</w:t>
      </w:r>
      <w:proofErr w:type="spellEnd"/>
      <w:r w:rsidRPr="00E63E28"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Семигорье,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Стрелка,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Чертовищи</w:t>
      </w:r>
      <w:proofErr w:type="spellEnd"/>
      <w:r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Хреново,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Яшино</w:t>
      </w:r>
      <w:r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Демидово</w:t>
      </w:r>
      <w:r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Артюшино</w:t>
      </w:r>
      <w:proofErr w:type="spellEnd"/>
      <w:r w:rsidRPr="00E63E28">
        <w:rPr>
          <w:sz w:val="24"/>
          <w:szCs w:val="24"/>
        </w:rPr>
        <w:t>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r w:rsidRPr="00E63E28">
        <w:rPr>
          <w:sz w:val="24"/>
          <w:szCs w:val="24"/>
        </w:rPr>
        <w:t>Вол</w:t>
      </w:r>
      <w:r>
        <w:rPr>
          <w:sz w:val="24"/>
          <w:szCs w:val="24"/>
        </w:rPr>
        <w:t>ково,</w:t>
      </w:r>
      <w:r w:rsidRPr="001124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Бор</w:t>
      </w:r>
      <w:r>
        <w:rPr>
          <w:sz w:val="24"/>
          <w:szCs w:val="24"/>
        </w:rPr>
        <w:t>щевка</w:t>
      </w:r>
      <w:proofErr w:type="spellEnd"/>
      <w:r>
        <w:rPr>
          <w:sz w:val="24"/>
          <w:szCs w:val="24"/>
        </w:rPr>
        <w:t xml:space="preserve"> (16).</w:t>
      </w:r>
    </w:p>
    <w:p w:rsidR="006F620A" w:rsidRPr="00391475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b/>
          <w:sz w:val="24"/>
          <w:szCs w:val="24"/>
        </w:rPr>
      </w:pPr>
      <w:r w:rsidRPr="00391475">
        <w:rPr>
          <w:b/>
          <w:sz w:val="24"/>
          <w:szCs w:val="24"/>
        </w:rPr>
        <w:t>Не газифицированные населенные пункты: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Новописцовское</w:t>
      </w:r>
      <w:proofErr w:type="spellEnd"/>
      <w:r>
        <w:rPr>
          <w:sz w:val="24"/>
          <w:szCs w:val="24"/>
        </w:rPr>
        <w:t xml:space="preserve"> городское поселение: д.</w:t>
      </w:r>
      <w:r w:rsidRPr="00E63E28">
        <w:rPr>
          <w:sz w:val="24"/>
          <w:szCs w:val="24"/>
        </w:rPr>
        <w:t xml:space="preserve"> </w:t>
      </w:r>
      <w:proofErr w:type="spellStart"/>
      <w:r w:rsidRPr="00E63E28">
        <w:rPr>
          <w:sz w:val="24"/>
          <w:szCs w:val="24"/>
        </w:rPr>
        <w:t>Афоново</w:t>
      </w:r>
      <w:proofErr w:type="spellEnd"/>
      <w:r w:rsidRPr="00E63E2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д. </w:t>
      </w:r>
      <w:proofErr w:type="spellStart"/>
      <w:r w:rsidRPr="00E63E28">
        <w:rPr>
          <w:sz w:val="24"/>
          <w:szCs w:val="24"/>
        </w:rPr>
        <w:t>Ивашево</w:t>
      </w:r>
      <w:proofErr w:type="spellEnd"/>
      <w:r>
        <w:rPr>
          <w:sz w:val="24"/>
          <w:szCs w:val="24"/>
        </w:rPr>
        <w:t xml:space="preserve"> (2);</w:t>
      </w:r>
    </w:p>
    <w:p w:rsidR="006F620A" w:rsidRPr="00E63E28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Октябрьское сельское поселение </w:t>
      </w:r>
      <w:r w:rsidRPr="00E63E28">
        <w:rPr>
          <w:sz w:val="24"/>
          <w:szCs w:val="24"/>
        </w:rPr>
        <w:t xml:space="preserve">в составе сел: Дачное, </w:t>
      </w:r>
      <w:proofErr w:type="spellStart"/>
      <w:r w:rsidRPr="00E63E28">
        <w:rPr>
          <w:sz w:val="24"/>
          <w:szCs w:val="24"/>
        </w:rPr>
        <w:t>Золотилово</w:t>
      </w:r>
      <w:proofErr w:type="spellEnd"/>
      <w:r w:rsidRPr="00E63E28">
        <w:rPr>
          <w:sz w:val="24"/>
          <w:szCs w:val="24"/>
        </w:rPr>
        <w:t xml:space="preserve">, деревень: Березово, </w:t>
      </w:r>
      <w:proofErr w:type="spellStart"/>
      <w:r w:rsidRPr="00E63E28">
        <w:rPr>
          <w:sz w:val="24"/>
          <w:szCs w:val="24"/>
        </w:rPr>
        <w:t>Бородкино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Бортиха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Вандышево</w:t>
      </w:r>
      <w:proofErr w:type="spellEnd"/>
      <w:r w:rsidRPr="00E63E28">
        <w:rPr>
          <w:sz w:val="24"/>
          <w:szCs w:val="24"/>
        </w:rPr>
        <w:t xml:space="preserve">, Васильково, </w:t>
      </w:r>
      <w:proofErr w:type="spellStart"/>
      <w:r w:rsidRPr="00E63E28">
        <w:rPr>
          <w:sz w:val="24"/>
          <w:szCs w:val="24"/>
        </w:rPr>
        <w:t>Гаврилково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Дюдяково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Жеребчиха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Захариха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Золотовка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Казаркино</w:t>
      </w:r>
      <w:proofErr w:type="spellEnd"/>
      <w:r w:rsidRPr="00E63E28">
        <w:rPr>
          <w:sz w:val="24"/>
          <w:szCs w:val="24"/>
        </w:rPr>
        <w:t xml:space="preserve">, , </w:t>
      </w:r>
      <w:proofErr w:type="spellStart"/>
      <w:r w:rsidRPr="00E63E28">
        <w:rPr>
          <w:sz w:val="24"/>
          <w:szCs w:val="24"/>
        </w:rPr>
        <w:t>Копылиха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Корнево</w:t>
      </w:r>
      <w:proofErr w:type="spellEnd"/>
      <w:r w:rsidRPr="00E63E28">
        <w:rPr>
          <w:sz w:val="24"/>
          <w:szCs w:val="24"/>
        </w:rPr>
        <w:t xml:space="preserve">, Ломы Большие, </w:t>
      </w:r>
      <w:proofErr w:type="spellStart"/>
      <w:r w:rsidRPr="00E63E28">
        <w:rPr>
          <w:sz w:val="24"/>
          <w:szCs w:val="24"/>
        </w:rPr>
        <w:t>Максимково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Мартыниха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Морозиха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Новошино</w:t>
      </w:r>
      <w:proofErr w:type="spellEnd"/>
      <w:r w:rsidRPr="00E63E28">
        <w:rPr>
          <w:sz w:val="24"/>
          <w:szCs w:val="24"/>
        </w:rPr>
        <w:t xml:space="preserve">, Овечкино, </w:t>
      </w:r>
      <w:proofErr w:type="spellStart"/>
      <w:r w:rsidRPr="00E63E28">
        <w:rPr>
          <w:sz w:val="24"/>
          <w:szCs w:val="24"/>
        </w:rPr>
        <w:t>Олтухово</w:t>
      </w:r>
      <w:proofErr w:type="spellEnd"/>
      <w:r w:rsidRPr="00E63E28">
        <w:rPr>
          <w:sz w:val="24"/>
          <w:szCs w:val="24"/>
        </w:rPr>
        <w:t xml:space="preserve">, Осиновка, </w:t>
      </w:r>
      <w:proofErr w:type="spellStart"/>
      <w:r w:rsidRPr="00E63E28">
        <w:rPr>
          <w:sz w:val="24"/>
          <w:szCs w:val="24"/>
        </w:rPr>
        <w:t>Погорелка</w:t>
      </w:r>
      <w:proofErr w:type="spellEnd"/>
      <w:r w:rsidRPr="00E63E28">
        <w:rPr>
          <w:sz w:val="24"/>
          <w:szCs w:val="24"/>
        </w:rPr>
        <w:t xml:space="preserve">, Починок, </w:t>
      </w:r>
      <w:proofErr w:type="spellStart"/>
      <w:r w:rsidRPr="00E63E28">
        <w:rPr>
          <w:sz w:val="24"/>
          <w:szCs w:val="24"/>
        </w:rPr>
        <w:t>Прислониха</w:t>
      </w:r>
      <w:proofErr w:type="spellEnd"/>
      <w:r w:rsidRPr="00E63E28">
        <w:rPr>
          <w:sz w:val="24"/>
          <w:szCs w:val="24"/>
        </w:rPr>
        <w:t xml:space="preserve">, Раменье, </w:t>
      </w:r>
      <w:proofErr w:type="spellStart"/>
      <w:r w:rsidRPr="00E63E28">
        <w:rPr>
          <w:sz w:val="24"/>
          <w:szCs w:val="24"/>
        </w:rPr>
        <w:t>Ропотово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Селиванцево</w:t>
      </w:r>
      <w:proofErr w:type="spellEnd"/>
      <w:r w:rsidRPr="00E63E28">
        <w:rPr>
          <w:sz w:val="24"/>
          <w:szCs w:val="24"/>
        </w:rPr>
        <w:t xml:space="preserve">, Синие Гари, </w:t>
      </w:r>
      <w:proofErr w:type="spellStart"/>
      <w:r w:rsidRPr="00E63E28">
        <w:rPr>
          <w:sz w:val="24"/>
          <w:szCs w:val="24"/>
        </w:rPr>
        <w:t>Сопегино</w:t>
      </w:r>
      <w:proofErr w:type="spellEnd"/>
      <w:r w:rsidRPr="00E63E28">
        <w:rPr>
          <w:sz w:val="24"/>
          <w:szCs w:val="24"/>
        </w:rPr>
        <w:t xml:space="preserve">, Старая </w:t>
      </w:r>
      <w:proofErr w:type="spellStart"/>
      <w:r w:rsidRPr="00E63E28">
        <w:rPr>
          <w:sz w:val="24"/>
          <w:szCs w:val="24"/>
        </w:rPr>
        <w:t>Гольчиха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Старостино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Старцево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Струбищи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Терехово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Тимошиха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Токарево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Шехолдино</w:t>
      </w:r>
      <w:proofErr w:type="spellEnd"/>
      <w:r>
        <w:rPr>
          <w:sz w:val="24"/>
          <w:szCs w:val="24"/>
        </w:rPr>
        <w:t xml:space="preserve"> (39);</w:t>
      </w:r>
    </w:p>
    <w:p w:rsidR="006F620A" w:rsidRPr="00E63E28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Сошниковское</w:t>
      </w:r>
      <w:proofErr w:type="spellEnd"/>
      <w:r>
        <w:rPr>
          <w:sz w:val="24"/>
          <w:szCs w:val="24"/>
        </w:rPr>
        <w:t xml:space="preserve"> сельское поселение </w:t>
      </w:r>
      <w:r w:rsidRPr="00E63E28">
        <w:rPr>
          <w:sz w:val="24"/>
          <w:szCs w:val="24"/>
        </w:rPr>
        <w:t xml:space="preserve">в составе сел: Раздолье, Семеновское, деревень: </w:t>
      </w:r>
      <w:proofErr w:type="spellStart"/>
      <w:r w:rsidRPr="00E63E28">
        <w:rPr>
          <w:sz w:val="24"/>
          <w:szCs w:val="24"/>
        </w:rPr>
        <w:t>Андрюшниково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Анчигорово</w:t>
      </w:r>
      <w:proofErr w:type="spellEnd"/>
      <w:r w:rsidRPr="00E63E28">
        <w:rPr>
          <w:sz w:val="24"/>
          <w:szCs w:val="24"/>
        </w:rPr>
        <w:t xml:space="preserve">, Бабино, </w:t>
      </w:r>
      <w:proofErr w:type="spellStart"/>
      <w:r w:rsidRPr="00E63E28">
        <w:rPr>
          <w:sz w:val="24"/>
          <w:szCs w:val="24"/>
        </w:rPr>
        <w:t>Булатиха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Волынево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Вьялиха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Гайдарово</w:t>
      </w:r>
      <w:proofErr w:type="spellEnd"/>
      <w:r w:rsidRPr="00E63E28">
        <w:rPr>
          <w:sz w:val="24"/>
          <w:szCs w:val="24"/>
        </w:rPr>
        <w:t xml:space="preserve"> Большое, </w:t>
      </w:r>
      <w:proofErr w:type="spellStart"/>
      <w:r w:rsidRPr="00E63E28">
        <w:rPr>
          <w:sz w:val="24"/>
          <w:szCs w:val="24"/>
        </w:rPr>
        <w:t>Долматиха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Дуравино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Жеребцово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Забельское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Закатново</w:t>
      </w:r>
      <w:proofErr w:type="spellEnd"/>
      <w:r w:rsidRPr="00E63E28">
        <w:rPr>
          <w:sz w:val="24"/>
          <w:szCs w:val="24"/>
        </w:rPr>
        <w:t xml:space="preserve"> Новое, </w:t>
      </w:r>
      <w:proofErr w:type="spellStart"/>
      <w:r w:rsidRPr="00E63E28">
        <w:rPr>
          <w:sz w:val="24"/>
          <w:szCs w:val="24"/>
        </w:rPr>
        <w:t>Закатново</w:t>
      </w:r>
      <w:proofErr w:type="spellEnd"/>
      <w:r w:rsidRPr="00E63E28">
        <w:rPr>
          <w:sz w:val="24"/>
          <w:szCs w:val="24"/>
        </w:rPr>
        <w:t xml:space="preserve"> Старое, Залесье, Зарубино, Ильино, </w:t>
      </w:r>
      <w:proofErr w:type="spellStart"/>
      <w:r w:rsidRPr="00E63E28">
        <w:rPr>
          <w:sz w:val="24"/>
          <w:szCs w:val="24"/>
        </w:rPr>
        <w:t>Исуповская</w:t>
      </w:r>
      <w:proofErr w:type="spellEnd"/>
      <w:r w:rsidRPr="00E63E28">
        <w:rPr>
          <w:sz w:val="24"/>
          <w:szCs w:val="24"/>
        </w:rPr>
        <w:t xml:space="preserve">, Камешки, </w:t>
      </w:r>
      <w:proofErr w:type="spellStart"/>
      <w:r w:rsidRPr="00E63E28">
        <w:rPr>
          <w:sz w:val="24"/>
          <w:szCs w:val="24"/>
        </w:rPr>
        <w:t>Кашино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Клыгинская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Клюшино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Комольцево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Коровино</w:t>
      </w:r>
      <w:proofErr w:type="spellEnd"/>
      <w:r w:rsidRPr="00E63E28">
        <w:rPr>
          <w:sz w:val="24"/>
          <w:szCs w:val="24"/>
        </w:rPr>
        <w:t xml:space="preserve"> Верхнее, </w:t>
      </w:r>
      <w:proofErr w:type="spellStart"/>
      <w:r w:rsidRPr="00E63E28">
        <w:rPr>
          <w:sz w:val="24"/>
          <w:szCs w:val="24"/>
        </w:rPr>
        <w:t>Коровино</w:t>
      </w:r>
      <w:proofErr w:type="spellEnd"/>
      <w:r w:rsidRPr="00E63E28">
        <w:rPr>
          <w:sz w:val="24"/>
          <w:szCs w:val="24"/>
        </w:rPr>
        <w:t xml:space="preserve"> Нижнее, </w:t>
      </w:r>
      <w:proofErr w:type="spellStart"/>
      <w:r w:rsidRPr="00E63E28">
        <w:rPr>
          <w:sz w:val="24"/>
          <w:szCs w:val="24"/>
        </w:rPr>
        <w:t>Котельцы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Курдино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Куркуново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Лазуниха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Макатово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Никоново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Овиново</w:t>
      </w:r>
      <w:proofErr w:type="spellEnd"/>
      <w:r w:rsidRPr="00E63E28">
        <w:rPr>
          <w:sz w:val="24"/>
          <w:szCs w:val="24"/>
        </w:rPr>
        <w:t xml:space="preserve">, Окулово, </w:t>
      </w:r>
      <w:proofErr w:type="spellStart"/>
      <w:r w:rsidRPr="00E63E28">
        <w:rPr>
          <w:sz w:val="24"/>
          <w:szCs w:val="24"/>
        </w:rPr>
        <w:t>Пандино</w:t>
      </w:r>
      <w:proofErr w:type="spellEnd"/>
      <w:r w:rsidRPr="00E63E28">
        <w:rPr>
          <w:sz w:val="24"/>
          <w:szCs w:val="24"/>
        </w:rPr>
        <w:t xml:space="preserve">, Писцово Новое, </w:t>
      </w:r>
      <w:proofErr w:type="spellStart"/>
      <w:r w:rsidRPr="00E63E28">
        <w:rPr>
          <w:sz w:val="24"/>
          <w:szCs w:val="24"/>
        </w:rPr>
        <w:t>Ратманиха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Репрево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Рожство</w:t>
      </w:r>
      <w:proofErr w:type="spellEnd"/>
      <w:r w:rsidRPr="00E63E28">
        <w:rPr>
          <w:sz w:val="24"/>
          <w:szCs w:val="24"/>
        </w:rPr>
        <w:t xml:space="preserve">, Сельцо, Сенино, </w:t>
      </w:r>
      <w:proofErr w:type="spellStart"/>
      <w:r w:rsidRPr="00E63E28">
        <w:rPr>
          <w:sz w:val="24"/>
          <w:szCs w:val="24"/>
        </w:rPr>
        <w:t>Скалинка</w:t>
      </w:r>
      <w:proofErr w:type="spellEnd"/>
      <w:r w:rsidRPr="00E63E28">
        <w:rPr>
          <w:sz w:val="24"/>
          <w:szCs w:val="24"/>
        </w:rPr>
        <w:t xml:space="preserve">, Сонино, Сорокино, Сосуны, </w:t>
      </w:r>
      <w:proofErr w:type="spellStart"/>
      <w:r w:rsidRPr="00E63E28">
        <w:rPr>
          <w:sz w:val="24"/>
          <w:szCs w:val="24"/>
        </w:rPr>
        <w:t>Тольково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Тропинское</w:t>
      </w:r>
      <w:proofErr w:type="spellEnd"/>
      <w:r w:rsidRPr="00E63E28">
        <w:rPr>
          <w:sz w:val="24"/>
          <w:szCs w:val="24"/>
        </w:rPr>
        <w:t xml:space="preserve">, Устиново, </w:t>
      </w:r>
      <w:proofErr w:type="spellStart"/>
      <w:r w:rsidRPr="00E63E28">
        <w:rPr>
          <w:sz w:val="24"/>
          <w:szCs w:val="24"/>
        </w:rPr>
        <w:t>Федяево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Харино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Харламиха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Шалдово</w:t>
      </w:r>
      <w:proofErr w:type="spellEnd"/>
      <w:r w:rsidRPr="00E63E28">
        <w:rPr>
          <w:sz w:val="24"/>
          <w:szCs w:val="24"/>
        </w:rPr>
        <w:t>, Юрино</w:t>
      </w:r>
      <w:r>
        <w:rPr>
          <w:sz w:val="24"/>
          <w:szCs w:val="24"/>
        </w:rPr>
        <w:t xml:space="preserve"> (53);</w:t>
      </w:r>
    </w:p>
    <w:p w:rsidR="006F620A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Сунженское сельское поселение</w:t>
      </w:r>
      <w:r w:rsidRPr="00E63E28">
        <w:rPr>
          <w:sz w:val="24"/>
          <w:szCs w:val="24"/>
        </w:rPr>
        <w:t xml:space="preserve"> в составе деревень: </w:t>
      </w:r>
      <w:proofErr w:type="spellStart"/>
      <w:r w:rsidRPr="00E63E28">
        <w:rPr>
          <w:sz w:val="24"/>
          <w:szCs w:val="24"/>
        </w:rPr>
        <w:t>Абабково</w:t>
      </w:r>
      <w:proofErr w:type="spellEnd"/>
      <w:r w:rsidRPr="00E63E28">
        <w:rPr>
          <w:sz w:val="24"/>
          <w:szCs w:val="24"/>
        </w:rPr>
        <w:t xml:space="preserve">, Анкино, </w:t>
      </w:r>
      <w:proofErr w:type="spellStart"/>
      <w:r w:rsidRPr="00E63E28">
        <w:rPr>
          <w:sz w:val="24"/>
          <w:szCs w:val="24"/>
        </w:rPr>
        <w:t>Боровитиха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Борутиха</w:t>
      </w:r>
      <w:proofErr w:type="spellEnd"/>
      <w:r w:rsidRPr="00E63E28">
        <w:rPr>
          <w:sz w:val="24"/>
          <w:szCs w:val="24"/>
        </w:rPr>
        <w:t xml:space="preserve">, Боры, </w:t>
      </w:r>
      <w:proofErr w:type="spellStart"/>
      <w:r w:rsidRPr="00E63E28">
        <w:rPr>
          <w:sz w:val="24"/>
          <w:szCs w:val="24"/>
        </w:rPr>
        <w:t>Братилово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Быстри</w:t>
      </w:r>
      <w:proofErr w:type="spellEnd"/>
      <w:r w:rsidRPr="00E63E28">
        <w:rPr>
          <w:sz w:val="24"/>
          <w:szCs w:val="24"/>
        </w:rPr>
        <w:t xml:space="preserve">, Васьково, </w:t>
      </w:r>
      <w:proofErr w:type="spellStart"/>
      <w:r w:rsidRPr="00E63E28">
        <w:rPr>
          <w:sz w:val="24"/>
          <w:szCs w:val="24"/>
        </w:rPr>
        <w:t>Вехтево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Галуевская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Гридинская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Глухово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Гольцовка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Дягелиха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Ежовка</w:t>
      </w:r>
      <w:proofErr w:type="spellEnd"/>
      <w:r w:rsidRPr="00E63E28">
        <w:rPr>
          <w:sz w:val="24"/>
          <w:szCs w:val="24"/>
        </w:rPr>
        <w:t xml:space="preserve">, Жирятино, Заболотье, Избищи, </w:t>
      </w:r>
      <w:proofErr w:type="spellStart"/>
      <w:r w:rsidRPr="00E63E28">
        <w:rPr>
          <w:sz w:val="24"/>
          <w:szCs w:val="24"/>
        </w:rPr>
        <w:t>Кадыево</w:t>
      </w:r>
      <w:proofErr w:type="spellEnd"/>
      <w:r w:rsidRPr="00E63E28">
        <w:rPr>
          <w:sz w:val="24"/>
          <w:szCs w:val="24"/>
        </w:rPr>
        <w:t xml:space="preserve">, Канино, Карабаново, </w:t>
      </w:r>
      <w:proofErr w:type="spellStart"/>
      <w:r w:rsidRPr="00E63E28">
        <w:rPr>
          <w:sz w:val="24"/>
          <w:szCs w:val="24"/>
        </w:rPr>
        <w:t>Киндяково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Клеопино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Клиновец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Козиха</w:t>
      </w:r>
      <w:proofErr w:type="spellEnd"/>
      <w:r w:rsidRPr="00E63E28">
        <w:rPr>
          <w:sz w:val="24"/>
          <w:szCs w:val="24"/>
        </w:rPr>
        <w:t xml:space="preserve">, Красные Горы, </w:t>
      </w:r>
      <w:proofErr w:type="spellStart"/>
      <w:r w:rsidRPr="00E63E28">
        <w:rPr>
          <w:sz w:val="24"/>
          <w:szCs w:val="24"/>
        </w:rPr>
        <w:t>Кученево</w:t>
      </w:r>
      <w:proofErr w:type="spellEnd"/>
      <w:r w:rsidRPr="00E63E28">
        <w:rPr>
          <w:sz w:val="24"/>
          <w:szCs w:val="24"/>
        </w:rPr>
        <w:t xml:space="preserve">, Левино, </w:t>
      </w:r>
      <w:proofErr w:type="spellStart"/>
      <w:r w:rsidRPr="00E63E28">
        <w:rPr>
          <w:sz w:val="24"/>
          <w:szCs w:val="24"/>
        </w:rPr>
        <w:t>Лемешиха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Матвеиха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Насакино</w:t>
      </w:r>
      <w:proofErr w:type="spellEnd"/>
      <w:r w:rsidRPr="00E63E28">
        <w:rPr>
          <w:sz w:val="24"/>
          <w:szCs w:val="24"/>
        </w:rPr>
        <w:t xml:space="preserve">, Настасьино, </w:t>
      </w:r>
      <w:proofErr w:type="spellStart"/>
      <w:r w:rsidRPr="00E63E28">
        <w:rPr>
          <w:sz w:val="24"/>
          <w:szCs w:val="24"/>
        </w:rPr>
        <w:t>Нефедово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Никоновская</w:t>
      </w:r>
      <w:proofErr w:type="spellEnd"/>
      <w:r w:rsidRPr="00E63E28">
        <w:rPr>
          <w:sz w:val="24"/>
          <w:szCs w:val="24"/>
        </w:rPr>
        <w:t xml:space="preserve">, Никулино, Пешково, </w:t>
      </w:r>
      <w:proofErr w:type="spellStart"/>
      <w:r w:rsidRPr="00E63E28">
        <w:rPr>
          <w:sz w:val="24"/>
          <w:szCs w:val="24"/>
        </w:rPr>
        <w:t>Погорелка</w:t>
      </w:r>
      <w:proofErr w:type="spellEnd"/>
      <w:r w:rsidRPr="00E63E28">
        <w:rPr>
          <w:sz w:val="24"/>
          <w:szCs w:val="24"/>
        </w:rPr>
        <w:t xml:space="preserve">, Райково, </w:t>
      </w:r>
      <w:proofErr w:type="spellStart"/>
      <w:r w:rsidRPr="00E63E28">
        <w:rPr>
          <w:sz w:val="24"/>
          <w:szCs w:val="24"/>
        </w:rPr>
        <w:t>Растворово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Рокотово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Рошма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Рычковская</w:t>
      </w:r>
      <w:proofErr w:type="spellEnd"/>
      <w:r w:rsidRPr="00E63E28">
        <w:rPr>
          <w:sz w:val="24"/>
          <w:szCs w:val="24"/>
        </w:rPr>
        <w:t xml:space="preserve">, Савинская, </w:t>
      </w:r>
      <w:proofErr w:type="spellStart"/>
      <w:r w:rsidRPr="00E63E28">
        <w:rPr>
          <w:sz w:val="24"/>
          <w:szCs w:val="24"/>
        </w:rPr>
        <w:t>Скоморошки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Сокериха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Степаниха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Сунжа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Хохлята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Шалдово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Шляйково</w:t>
      </w:r>
      <w:proofErr w:type="spellEnd"/>
      <w:r w:rsidRPr="00E63E28">
        <w:rPr>
          <w:sz w:val="24"/>
          <w:szCs w:val="24"/>
        </w:rPr>
        <w:t xml:space="preserve">, </w:t>
      </w:r>
      <w:proofErr w:type="spellStart"/>
      <w:r w:rsidRPr="00E63E28">
        <w:rPr>
          <w:sz w:val="24"/>
          <w:szCs w:val="24"/>
        </w:rPr>
        <w:t>Щетниково</w:t>
      </w:r>
      <w:proofErr w:type="spellEnd"/>
      <w:r w:rsidRPr="00E63E28">
        <w:rPr>
          <w:sz w:val="24"/>
          <w:szCs w:val="24"/>
        </w:rPr>
        <w:t xml:space="preserve"> Большое, </w:t>
      </w:r>
      <w:proofErr w:type="spellStart"/>
      <w:r w:rsidRPr="00E63E28">
        <w:rPr>
          <w:sz w:val="24"/>
          <w:szCs w:val="24"/>
        </w:rPr>
        <w:t>Щетниково</w:t>
      </w:r>
      <w:proofErr w:type="spellEnd"/>
      <w:r w:rsidRPr="00E63E28">
        <w:rPr>
          <w:sz w:val="24"/>
          <w:szCs w:val="24"/>
        </w:rPr>
        <w:t xml:space="preserve"> Малое, </w:t>
      </w:r>
      <w:proofErr w:type="spellStart"/>
      <w:r w:rsidRPr="00E63E28">
        <w:rPr>
          <w:sz w:val="24"/>
          <w:szCs w:val="24"/>
        </w:rPr>
        <w:t>Ясне</w:t>
      </w:r>
      <w:r>
        <w:rPr>
          <w:sz w:val="24"/>
          <w:szCs w:val="24"/>
        </w:rPr>
        <w:t>во</w:t>
      </w:r>
      <w:proofErr w:type="spellEnd"/>
      <w:r w:rsidRPr="00E63E28">
        <w:rPr>
          <w:sz w:val="24"/>
          <w:szCs w:val="24"/>
        </w:rPr>
        <w:t xml:space="preserve"> </w:t>
      </w:r>
      <w:r>
        <w:rPr>
          <w:sz w:val="24"/>
          <w:szCs w:val="24"/>
        </w:rPr>
        <w:t>(53).</w:t>
      </w:r>
    </w:p>
    <w:p w:rsidR="006F620A" w:rsidRPr="00E63E28" w:rsidRDefault="006F620A" w:rsidP="005A04D5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</w:p>
    <w:p w:rsidR="006F620A" w:rsidRPr="00017C64" w:rsidRDefault="006F620A" w:rsidP="00B67895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  <w:r w:rsidRPr="00017C64">
        <w:rPr>
          <w:i w:val="0"/>
          <w:sz w:val="24"/>
          <w:szCs w:val="24"/>
        </w:rPr>
        <w:t>3.</w:t>
      </w:r>
      <w:r>
        <w:rPr>
          <w:i w:val="0"/>
          <w:sz w:val="24"/>
          <w:szCs w:val="24"/>
        </w:rPr>
        <w:t>2</w:t>
      </w:r>
      <w:r w:rsidRPr="00017C64">
        <w:rPr>
          <w:i w:val="0"/>
          <w:sz w:val="24"/>
          <w:szCs w:val="24"/>
        </w:rPr>
        <w:t>. Снижение уровня износа объектов коммунальной инфраструктуры</w:t>
      </w:r>
    </w:p>
    <w:p w:rsidR="006F620A" w:rsidRPr="00192A0B" w:rsidRDefault="006F620A" w:rsidP="005A04D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К</w:t>
      </w:r>
      <w:r w:rsidRPr="00192A0B">
        <w:rPr>
          <w:sz w:val="24"/>
          <w:szCs w:val="24"/>
        </w:rPr>
        <w:t xml:space="preserve">оммунальное хозяйство Вичугского муниципального района в сегодняшнем его состоянии характеризуется низкой инвестиционной привлекательностью. По последним данным уровень износа сетей водопровода порядка </w:t>
      </w:r>
      <w:r>
        <w:rPr>
          <w:sz w:val="24"/>
          <w:szCs w:val="24"/>
        </w:rPr>
        <w:t>80</w:t>
      </w:r>
      <w:r w:rsidRPr="00192A0B">
        <w:rPr>
          <w:sz w:val="24"/>
          <w:szCs w:val="24"/>
        </w:rPr>
        <w:t xml:space="preserve">%, сетей канализации </w:t>
      </w:r>
      <w:r>
        <w:rPr>
          <w:sz w:val="24"/>
          <w:szCs w:val="24"/>
        </w:rPr>
        <w:t>80</w:t>
      </w:r>
      <w:r w:rsidRPr="00192A0B">
        <w:rPr>
          <w:sz w:val="24"/>
          <w:szCs w:val="24"/>
        </w:rPr>
        <w:t xml:space="preserve">%, тепловых сетей — </w:t>
      </w:r>
      <w:r>
        <w:rPr>
          <w:sz w:val="24"/>
          <w:szCs w:val="24"/>
        </w:rPr>
        <w:t>70</w:t>
      </w:r>
      <w:r w:rsidRPr="00192A0B">
        <w:rPr>
          <w:sz w:val="24"/>
          <w:szCs w:val="24"/>
        </w:rPr>
        <w:t xml:space="preserve">%. Около </w:t>
      </w:r>
      <w:r>
        <w:rPr>
          <w:sz w:val="24"/>
          <w:szCs w:val="24"/>
        </w:rPr>
        <w:t>5</w:t>
      </w:r>
      <w:r w:rsidRPr="00192A0B">
        <w:rPr>
          <w:sz w:val="24"/>
          <w:szCs w:val="24"/>
        </w:rPr>
        <w:t xml:space="preserve">0% основных фондов полностью отслужили свой срок. </w:t>
      </w:r>
    </w:p>
    <w:p w:rsidR="006F620A" w:rsidRPr="00192A0B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192A0B">
        <w:rPr>
          <w:rFonts w:ascii="Times New Roman" w:hAnsi="Times New Roman" w:cs="Times New Roman"/>
          <w:sz w:val="24"/>
          <w:szCs w:val="24"/>
        </w:rPr>
        <w:t>Благоустройство жилищного фонда и оснащенность социальных объектов инженерными коммуникациями (водоснабжение, газоснабжение, канализация) составляет 53,7%</w:t>
      </w:r>
      <w:r w:rsidRPr="00192A0B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6F620A" w:rsidRPr="00192A0B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2A0B">
        <w:rPr>
          <w:rFonts w:ascii="Times New Roman" w:hAnsi="Times New Roman" w:cs="Times New Roman"/>
          <w:sz w:val="24"/>
          <w:szCs w:val="24"/>
        </w:rPr>
        <w:t xml:space="preserve">Ряд территорий района имеют  низкий уровень благоустройства жилищного фонда водопроводом, канализацией, центральным отоплением. </w:t>
      </w:r>
    </w:p>
    <w:p w:rsidR="006F620A" w:rsidRPr="00192A0B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2A0B">
        <w:rPr>
          <w:rFonts w:ascii="Times New Roman" w:hAnsi="Times New Roman" w:cs="Times New Roman"/>
          <w:sz w:val="24"/>
          <w:szCs w:val="24"/>
        </w:rPr>
        <w:t>Объекты инженерной коммунальной инфраструктуры неравномерно размещены по терри</w:t>
      </w:r>
      <w:r>
        <w:rPr>
          <w:rFonts w:ascii="Times New Roman" w:hAnsi="Times New Roman" w:cs="Times New Roman"/>
          <w:sz w:val="24"/>
          <w:szCs w:val="24"/>
        </w:rPr>
        <w:t xml:space="preserve">тории  района. </w:t>
      </w:r>
      <w:r w:rsidRPr="00192A0B">
        <w:rPr>
          <w:rFonts w:ascii="Times New Roman" w:hAnsi="Times New Roman" w:cs="Times New Roman"/>
          <w:sz w:val="24"/>
          <w:szCs w:val="24"/>
        </w:rPr>
        <w:t>Часть населенных пунктов в сельских поселениях  вообще не получают определенные виды жизненно важных услуг.</w:t>
      </w:r>
    </w:p>
    <w:p w:rsidR="006F620A" w:rsidRDefault="006F620A" w:rsidP="005A04D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2A0B">
        <w:rPr>
          <w:rFonts w:ascii="Times New Roman" w:hAnsi="Times New Roman" w:cs="Times New Roman"/>
          <w:sz w:val="24"/>
          <w:szCs w:val="24"/>
        </w:rPr>
        <w:t xml:space="preserve">Для  улучшения качества жизни населения Вичугского муниципального района, экологической обстановки, инвестиционной привлекательности района необходимо продолжать проводить мероприятия по капитальному ремонту, реконструкции, модернизации, техническому перевооружению действующих объектов коммунальной инфраструктуры и строительству новых объектов. </w:t>
      </w:r>
    </w:p>
    <w:p w:rsidR="006F620A" w:rsidRDefault="006F620A" w:rsidP="00B678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620A" w:rsidRDefault="006F620A" w:rsidP="00B678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620A" w:rsidRDefault="006F620A" w:rsidP="00B678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620A" w:rsidRDefault="006F620A" w:rsidP="000F1A85">
      <w:pPr>
        <w:pStyle w:val="Pro-TabName"/>
        <w:spacing w:before="0" w:after="0"/>
        <w:jc w:val="left"/>
        <w:rPr>
          <w:b/>
          <w:i w:val="0"/>
          <w:sz w:val="24"/>
          <w:szCs w:val="24"/>
        </w:rPr>
      </w:pPr>
    </w:p>
    <w:p w:rsidR="006F620A" w:rsidRPr="005F6738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  <w:r w:rsidRPr="005F6738">
        <w:rPr>
          <w:b/>
          <w:i w:val="0"/>
          <w:sz w:val="24"/>
          <w:szCs w:val="24"/>
        </w:rPr>
        <w:t xml:space="preserve">Показатели, характеризующие текущую ситуацию в сфере реализации Программы                   </w:t>
      </w:r>
    </w:p>
    <w:p w:rsidR="006F620A" w:rsidRPr="008E7DFF" w:rsidRDefault="006F620A" w:rsidP="00B67895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8E7DFF">
        <w:rPr>
          <w:i w:val="0"/>
          <w:sz w:val="24"/>
          <w:szCs w:val="24"/>
        </w:rPr>
        <w:t>Таблица 1</w:t>
      </w:r>
    </w:p>
    <w:tbl>
      <w:tblPr>
        <w:tblW w:w="994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76"/>
        <w:gridCol w:w="4831"/>
        <w:gridCol w:w="1134"/>
        <w:gridCol w:w="850"/>
        <w:gridCol w:w="851"/>
        <w:gridCol w:w="709"/>
        <w:gridCol w:w="992"/>
      </w:tblGrid>
      <w:tr w:rsidR="006F620A" w:rsidRPr="000D5A59" w:rsidTr="000B70D2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N п/п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0D5A59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6F620A" w:rsidRPr="00904903" w:rsidTr="000B70D2">
        <w:trPr>
          <w:trHeight w:val="5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B70D2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Повышение уровня газификации Вичугского муниципального района</w:t>
            </w:r>
            <w:r>
              <w:rPr>
                <w:sz w:val="24"/>
                <w:szCs w:val="24"/>
              </w:rPr>
              <w:t xml:space="preserve"> </w:t>
            </w:r>
            <w:r w:rsidRPr="000D5A59">
              <w:rPr>
                <w:sz w:val="24"/>
                <w:szCs w:val="24"/>
              </w:rPr>
              <w:t>природным газом</w:t>
            </w:r>
          </w:p>
        </w:tc>
      </w:tr>
      <w:tr w:rsidR="006F620A" w:rsidRPr="00904903" w:rsidTr="000B70D2">
        <w:trPr>
          <w:trHeight w:val="61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Уровень газификации</w:t>
            </w:r>
          </w:p>
          <w:p w:rsidR="006F620A" w:rsidRPr="00904903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природным газом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6F620A" w:rsidRPr="000D5A59" w:rsidTr="000B70D2">
        <w:trPr>
          <w:trHeight w:val="3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904903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</w:tc>
      </w:tr>
      <w:tr w:rsidR="006F620A" w:rsidRPr="0012108F" w:rsidTr="000B70D2">
        <w:trPr>
          <w:trHeight w:val="75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904903">
              <w:rPr>
                <w:sz w:val="24"/>
                <w:szCs w:val="24"/>
              </w:rPr>
              <w:t xml:space="preserve">Уровень износа объектов </w:t>
            </w:r>
            <w:r>
              <w:rPr>
                <w:sz w:val="24"/>
                <w:szCs w:val="24"/>
              </w:rPr>
              <w:t>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2108F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6F620A" w:rsidRDefault="006F620A" w:rsidP="00B67895">
      <w:pPr>
        <w:pStyle w:val="3"/>
        <w:spacing w:before="0" w:after="0" w:line="240" w:lineRule="auto"/>
        <w:ind w:left="0"/>
        <w:rPr>
          <w:sz w:val="24"/>
          <w:szCs w:val="24"/>
        </w:rPr>
      </w:pPr>
    </w:p>
    <w:p w:rsidR="006F620A" w:rsidRPr="00192A0B" w:rsidRDefault="006F620A" w:rsidP="00B67895">
      <w:pPr>
        <w:pStyle w:val="3"/>
        <w:spacing w:before="0" w:after="0" w:line="240" w:lineRule="auto"/>
        <w:ind w:left="0"/>
        <w:rPr>
          <w:sz w:val="24"/>
          <w:szCs w:val="24"/>
        </w:rPr>
      </w:pPr>
      <w:r w:rsidRPr="00192A0B">
        <w:rPr>
          <w:sz w:val="24"/>
          <w:szCs w:val="24"/>
        </w:rPr>
        <w:t xml:space="preserve">4. Цели и ожидаемые результаты реализации муниципальной </w:t>
      </w:r>
      <w:r>
        <w:rPr>
          <w:sz w:val="24"/>
          <w:szCs w:val="24"/>
        </w:rPr>
        <w:t>П</w:t>
      </w:r>
      <w:r w:rsidRPr="00192A0B">
        <w:rPr>
          <w:sz w:val="24"/>
          <w:szCs w:val="24"/>
        </w:rPr>
        <w:t>рограммы</w:t>
      </w:r>
    </w:p>
    <w:p w:rsidR="006F620A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Pr="005F6738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  <w:r w:rsidRPr="005F6738">
        <w:rPr>
          <w:b/>
          <w:i w:val="0"/>
          <w:sz w:val="24"/>
          <w:szCs w:val="24"/>
        </w:rPr>
        <w:t xml:space="preserve">Сведения о целевых индикаторах (показателях) реализации Программы </w:t>
      </w:r>
    </w:p>
    <w:p w:rsidR="006F620A" w:rsidRPr="005F6738" w:rsidRDefault="006F620A" w:rsidP="00B67895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5F6738">
        <w:rPr>
          <w:i w:val="0"/>
          <w:sz w:val="24"/>
          <w:szCs w:val="24"/>
        </w:rPr>
        <w:t xml:space="preserve">Таблица 2 </w:t>
      </w:r>
    </w:p>
    <w:tbl>
      <w:tblPr>
        <w:tblW w:w="994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77"/>
        <w:gridCol w:w="2704"/>
        <w:gridCol w:w="708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6F620A" w:rsidRPr="000D5A59" w:rsidTr="002A0E56">
        <w:trPr>
          <w:trHeight w:val="61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  <w:lang w:val="en-US"/>
              </w:rPr>
              <w:t>N</w:t>
            </w:r>
            <w:r w:rsidRPr="00133DB7">
              <w:rPr>
                <w:b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Наименование целевого индикатора</w:t>
            </w:r>
          </w:p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6F620A" w:rsidRPr="00645333" w:rsidTr="002A0E56">
        <w:trPr>
          <w:trHeight w:val="64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6F620A" w:rsidRPr="00645333" w:rsidTr="002A0E56">
        <w:trPr>
          <w:trHeight w:val="408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5405D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15405D">
              <w:rPr>
                <w:sz w:val="24"/>
                <w:szCs w:val="24"/>
              </w:rPr>
              <w:t>Повышение уровня газификации Вичугского муниципального района природным газом</w:t>
            </w:r>
          </w:p>
        </w:tc>
      </w:tr>
      <w:tr w:rsidR="006F620A" w:rsidRPr="00645333" w:rsidTr="002A0E56">
        <w:trPr>
          <w:trHeight w:val="6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Default="006F620A" w:rsidP="000B70D2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Уровень газификации</w:t>
            </w:r>
          </w:p>
          <w:p w:rsidR="006F620A" w:rsidRPr="00904903" w:rsidRDefault="006F620A" w:rsidP="000B70D2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природным газом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6F620A" w:rsidRPr="00645333" w:rsidTr="002A0E56">
        <w:trPr>
          <w:trHeight w:val="367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0B70D2">
            <w:pPr>
              <w:spacing w:before="0" w:after="0"/>
              <w:rPr>
                <w:color w:val="000000"/>
                <w:sz w:val="24"/>
                <w:szCs w:val="24"/>
              </w:rPr>
            </w:pPr>
            <w:r w:rsidRPr="00904903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</w:tc>
      </w:tr>
      <w:tr w:rsidR="006F620A" w:rsidRPr="00645333" w:rsidTr="002A0E56">
        <w:trPr>
          <w:trHeight w:val="6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0B70D2">
            <w:pPr>
              <w:spacing w:before="0" w:after="0"/>
              <w:rPr>
                <w:sz w:val="24"/>
                <w:szCs w:val="24"/>
              </w:rPr>
            </w:pPr>
            <w:r w:rsidRPr="00904903">
              <w:rPr>
                <w:sz w:val="24"/>
                <w:szCs w:val="24"/>
              </w:rPr>
              <w:t xml:space="preserve">Уровень износа объектов </w:t>
            </w:r>
            <w:r>
              <w:rPr>
                <w:sz w:val="24"/>
                <w:szCs w:val="24"/>
              </w:rPr>
              <w:t>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2108F" w:rsidRDefault="006F620A" w:rsidP="002A0E56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6F620A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Пояснения к таблице: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92A0B">
        <w:rPr>
          <w:sz w:val="24"/>
          <w:szCs w:val="24"/>
        </w:rPr>
        <w:t xml:space="preserve">отчетные значения целевого индикатора (показателя) </w:t>
      </w:r>
      <w:r>
        <w:rPr>
          <w:sz w:val="24"/>
          <w:szCs w:val="24"/>
        </w:rPr>
        <w:t>1</w:t>
      </w:r>
      <w:r w:rsidRPr="00192A0B">
        <w:rPr>
          <w:sz w:val="24"/>
          <w:szCs w:val="24"/>
        </w:rPr>
        <w:t>.1 определяются следующим образом: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И5.1 = К1 : К х 100%, где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И5.1 - уровень газификации сетевым природным газом</w:t>
      </w:r>
      <w:r w:rsidRPr="00192A0B" w:rsidDel="00797D15">
        <w:rPr>
          <w:sz w:val="24"/>
          <w:szCs w:val="24"/>
        </w:rPr>
        <w:t xml:space="preserve"> </w:t>
      </w:r>
      <w:r w:rsidRPr="00192A0B">
        <w:rPr>
          <w:sz w:val="24"/>
          <w:szCs w:val="24"/>
        </w:rPr>
        <w:t>(процентов);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К1 - количество подключенных к сетевому газу заселенных домовладений (квартир) в поселениях Вичугского муниципального района Ивановской области (единиц);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К - количество заселенных домовладений (квартир) в поселениях Вичугского муниципального района Ивановской области (единиц);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Значения К1 определяются по данным управленческого учета, осуществляемого администрацией Вичугского муниципального района;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Значения К определяются по данным официального статистического наблюдения.</w:t>
      </w:r>
    </w:p>
    <w:p w:rsidR="006F620A" w:rsidRPr="00B165D3" w:rsidRDefault="006F620A" w:rsidP="00B678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165D3">
        <w:rPr>
          <w:rFonts w:ascii="Times New Roman" w:hAnsi="Times New Roman" w:cs="Times New Roman"/>
          <w:sz w:val="24"/>
          <w:szCs w:val="24"/>
        </w:rPr>
        <w:t xml:space="preserve">отчетные значения целевых индикаторов (показателей) </w:t>
      </w:r>
      <w:r>
        <w:rPr>
          <w:rFonts w:ascii="Times New Roman" w:hAnsi="Times New Roman" w:cs="Times New Roman"/>
          <w:sz w:val="24"/>
          <w:szCs w:val="24"/>
        </w:rPr>
        <w:t>2.1.</w:t>
      </w:r>
      <w:r w:rsidRPr="00B16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165D3">
        <w:rPr>
          <w:rFonts w:ascii="Times New Roman" w:hAnsi="Times New Roman" w:cs="Times New Roman"/>
          <w:sz w:val="24"/>
          <w:szCs w:val="24"/>
        </w:rPr>
        <w:t xml:space="preserve">рограммы определяются по данным управленческого учета, осуществляемого </w:t>
      </w:r>
      <w:r>
        <w:rPr>
          <w:rFonts w:ascii="Times New Roman" w:hAnsi="Times New Roman" w:cs="Times New Roman"/>
          <w:sz w:val="24"/>
          <w:szCs w:val="24"/>
        </w:rPr>
        <w:t>администрацией Вичугского муниципального района</w:t>
      </w:r>
      <w:r w:rsidRPr="00B165D3">
        <w:rPr>
          <w:rFonts w:ascii="Times New Roman" w:hAnsi="Times New Roman" w:cs="Times New Roman"/>
          <w:sz w:val="24"/>
          <w:szCs w:val="24"/>
        </w:rPr>
        <w:t>;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Реализация Программы позволит достичь следующих результатов.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>К 20</w:t>
      </w:r>
      <w:r>
        <w:rPr>
          <w:sz w:val="24"/>
          <w:szCs w:val="24"/>
        </w:rPr>
        <w:t>20</w:t>
      </w:r>
      <w:r w:rsidRPr="00192A0B">
        <w:rPr>
          <w:sz w:val="24"/>
          <w:szCs w:val="24"/>
        </w:rPr>
        <w:t xml:space="preserve"> году уровень износа объектов жилищно-коммунального хозяйства Вичугского муниципального района Ивановской области сократится до </w:t>
      </w:r>
      <w:r>
        <w:rPr>
          <w:sz w:val="24"/>
          <w:szCs w:val="24"/>
        </w:rPr>
        <w:t>42</w:t>
      </w:r>
      <w:r w:rsidRPr="00192A0B">
        <w:rPr>
          <w:sz w:val="24"/>
          <w:szCs w:val="24"/>
        </w:rPr>
        <w:t xml:space="preserve"> процентов с 56 процентов в 2013 году.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lastRenderedPageBreak/>
        <w:t>Ежегодно будет повышаться уровень газификации населенных пунктов Вичугского муниципального района, который достигнет к 20</w:t>
      </w:r>
      <w:r>
        <w:rPr>
          <w:sz w:val="24"/>
          <w:szCs w:val="24"/>
        </w:rPr>
        <w:t>20</w:t>
      </w:r>
      <w:r w:rsidRPr="00192A0B">
        <w:rPr>
          <w:sz w:val="24"/>
          <w:szCs w:val="24"/>
        </w:rPr>
        <w:t xml:space="preserve"> году </w:t>
      </w:r>
      <w:r>
        <w:rPr>
          <w:sz w:val="24"/>
          <w:szCs w:val="24"/>
        </w:rPr>
        <w:t>92</w:t>
      </w:r>
      <w:r w:rsidRPr="00192A0B">
        <w:rPr>
          <w:sz w:val="24"/>
          <w:szCs w:val="24"/>
        </w:rPr>
        <w:t xml:space="preserve"> процентов.</w:t>
      </w:r>
    </w:p>
    <w:p w:rsidR="006F620A" w:rsidRPr="00192A0B" w:rsidRDefault="006F620A" w:rsidP="00B67895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192A0B">
        <w:rPr>
          <w:sz w:val="24"/>
          <w:szCs w:val="24"/>
        </w:rPr>
        <w:t xml:space="preserve">Вместе с тем, достижение указанных результатов будет невозможно без соответствующего </w:t>
      </w:r>
      <w:proofErr w:type="spellStart"/>
      <w:r w:rsidRPr="00192A0B">
        <w:rPr>
          <w:sz w:val="24"/>
          <w:szCs w:val="24"/>
        </w:rPr>
        <w:t>софинансирования</w:t>
      </w:r>
      <w:proofErr w:type="spellEnd"/>
      <w:r w:rsidRPr="00192A0B">
        <w:rPr>
          <w:sz w:val="24"/>
          <w:szCs w:val="24"/>
        </w:rPr>
        <w:t xml:space="preserve"> расходов со стороны областного бюджета, внебюджетных источников, а также финансового участия Вичугского муниципального района.</w:t>
      </w:r>
    </w:p>
    <w:p w:rsidR="006F620A" w:rsidRDefault="006F620A" w:rsidP="00B67895">
      <w:pPr>
        <w:pStyle w:val="3"/>
        <w:spacing w:before="0" w:after="0" w:line="240" w:lineRule="auto"/>
        <w:rPr>
          <w:sz w:val="24"/>
          <w:szCs w:val="24"/>
        </w:rPr>
      </w:pPr>
    </w:p>
    <w:p w:rsidR="006F620A" w:rsidRPr="00192A0B" w:rsidRDefault="006F620A" w:rsidP="00B67895">
      <w:pPr>
        <w:pStyle w:val="3"/>
        <w:spacing w:before="0" w:after="0" w:line="240" w:lineRule="auto"/>
        <w:rPr>
          <w:sz w:val="24"/>
          <w:szCs w:val="24"/>
        </w:rPr>
      </w:pPr>
      <w:r w:rsidRPr="00192A0B">
        <w:rPr>
          <w:sz w:val="24"/>
          <w:szCs w:val="24"/>
        </w:rPr>
        <w:t xml:space="preserve">5. Ресурсное обеспечение </w:t>
      </w:r>
      <w:r>
        <w:rPr>
          <w:sz w:val="24"/>
          <w:szCs w:val="24"/>
        </w:rPr>
        <w:t>муниципальной</w:t>
      </w:r>
      <w:r w:rsidRPr="00192A0B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192A0B">
        <w:rPr>
          <w:sz w:val="24"/>
          <w:szCs w:val="24"/>
        </w:rPr>
        <w:t>рограммы</w:t>
      </w:r>
    </w:p>
    <w:p w:rsidR="006F620A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Pr="00FB2386" w:rsidRDefault="006F620A" w:rsidP="00B67895">
      <w:pPr>
        <w:pStyle w:val="Pro-TabName"/>
        <w:spacing w:before="0" w:after="0"/>
        <w:rPr>
          <w:sz w:val="24"/>
          <w:szCs w:val="24"/>
        </w:rPr>
      </w:pPr>
      <w:r w:rsidRPr="00FB2A4E">
        <w:rPr>
          <w:b/>
          <w:i w:val="0"/>
          <w:sz w:val="24"/>
          <w:szCs w:val="24"/>
        </w:rPr>
        <w:t xml:space="preserve">Ресурсное обеспечение реализации Программы </w:t>
      </w:r>
    </w:p>
    <w:p w:rsidR="006F620A" w:rsidRDefault="006F620A" w:rsidP="00B67895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FB2A4E">
        <w:rPr>
          <w:i w:val="0"/>
          <w:sz w:val="24"/>
          <w:szCs w:val="24"/>
        </w:rPr>
        <w:t>Таблица 3</w:t>
      </w:r>
    </w:p>
    <w:p w:rsidR="006F620A" w:rsidRPr="00E5789C" w:rsidRDefault="006F620A" w:rsidP="00B67895">
      <w:pPr>
        <w:pStyle w:val="Pro-TabName"/>
        <w:spacing w:before="0" w:after="0"/>
        <w:jc w:val="right"/>
        <w:rPr>
          <w:i w:val="0"/>
          <w:sz w:val="20"/>
        </w:rPr>
      </w:pPr>
      <w:r w:rsidRPr="00E5789C">
        <w:rPr>
          <w:i w:val="0"/>
          <w:sz w:val="20"/>
        </w:rPr>
        <w:t>(тыс. руб.)</w:t>
      </w:r>
    </w:p>
    <w:tbl>
      <w:tblPr>
        <w:tblW w:w="10269" w:type="dxa"/>
        <w:tblInd w:w="88" w:type="dxa"/>
        <w:tblLook w:val="0000" w:firstRow="0" w:lastRow="0" w:firstColumn="0" w:lastColumn="0" w:noHBand="0" w:noVBand="0"/>
      </w:tblPr>
      <w:tblGrid>
        <w:gridCol w:w="906"/>
        <w:gridCol w:w="4234"/>
        <w:gridCol w:w="1259"/>
        <w:gridCol w:w="1418"/>
        <w:gridCol w:w="1276"/>
        <w:gridCol w:w="1176"/>
      </w:tblGrid>
      <w:tr w:rsidR="006F620A" w:rsidRPr="001D03F6" w:rsidTr="00C4274E">
        <w:trPr>
          <w:trHeight w:val="102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bookmarkStart w:id="1" w:name="RANGE!A2"/>
            <w:bookmarkStart w:id="2" w:name="OLE_LINK1" w:colFirst="1" w:colLast="5"/>
            <w:bookmarkEnd w:id="1"/>
            <w:r w:rsidRPr="001D03F6">
              <w:rPr>
                <w:b/>
                <w:bCs/>
                <w:sz w:val="24"/>
                <w:szCs w:val="24"/>
                <w:lang w:val="en-US"/>
              </w:rPr>
              <w:t>N п/п</w:t>
            </w:r>
          </w:p>
        </w:tc>
        <w:tc>
          <w:tcPr>
            <w:tcW w:w="4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Наименование подпрограммы/ Источник ресурсного обеспечения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7 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8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9 г.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20 г.</w:t>
            </w:r>
          </w:p>
        </w:tc>
      </w:tr>
      <w:bookmarkEnd w:id="2"/>
      <w:tr w:rsidR="006F620A" w:rsidRPr="001D03F6" w:rsidTr="00C4274E">
        <w:trPr>
          <w:cantSplit/>
          <w:trHeight w:val="327"/>
        </w:trPr>
        <w:tc>
          <w:tcPr>
            <w:tcW w:w="5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620A" w:rsidRPr="001D03F6" w:rsidRDefault="006F620A" w:rsidP="001D03F6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Программа, всего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</w:tr>
      <w:tr w:rsidR="006F620A" w:rsidRPr="001D03F6" w:rsidTr="00C4274E">
        <w:trPr>
          <w:cantSplit/>
          <w:trHeight w:val="252"/>
        </w:trPr>
        <w:tc>
          <w:tcPr>
            <w:tcW w:w="5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620A" w:rsidRPr="001D03F6" w:rsidRDefault="006F620A" w:rsidP="001D03F6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бюджетные ассигнования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</w:tr>
      <w:tr w:rsidR="006F620A" w:rsidRPr="001D03F6" w:rsidTr="00C4274E">
        <w:trPr>
          <w:cantSplit/>
          <w:trHeight w:val="330"/>
        </w:trPr>
        <w:tc>
          <w:tcPr>
            <w:tcW w:w="5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620A" w:rsidRPr="001D03F6" w:rsidRDefault="006F620A" w:rsidP="001D03F6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- федеральный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cantSplit/>
          <w:trHeight w:val="251"/>
        </w:trPr>
        <w:tc>
          <w:tcPr>
            <w:tcW w:w="5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620A" w:rsidRPr="001D03F6" w:rsidRDefault="006F620A" w:rsidP="001D03F6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- областной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C4274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cantSplit/>
          <w:trHeight w:val="330"/>
        </w:trPr>
        <w:tc>
          <w:tcPr>
            <w:tcW w:w="5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620A" w:rsidRPr="001D03F6" w:rsidRDefault="006F620A" w:rsidP="001D03F6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- бюджет района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D5280E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D5280E" w:rsidRDefault="006F620A" w:rsidP="00B41003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D5280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  <w:r w:rsidRPr="00D5280E">
              <w:rPr>
                <w:b/>
                <w:sz w:val="24"/>
                <w:szCs w:val="24"/>
              </w:rPr>
              <w:t>2,3</w:t>
            </w:r>
          </w:p>
        </w:tc>
      </w:tr>
      <w:tr w:rsidR="006F620A" w:rsidRPr="001D03F6" w:rsidTr="00C4274E">
        <w:trPr>
          <w:cantSplit/>
          <w:trHeight w:val="946"/>
        </w:trPr>
        <w:tc>
          <w:tcPr>
            <w:tcW w:w="90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>Подпрограмма «Развитие газификации Вичугского муниципального района»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620A" w:rsidRPr="001D03F6" w:rsidTr="00C4274E">
        <w:trPr>
          <w:cantSplit/>
          <w:trHeight w:val="252"/>
        </w:trPr>
        <w:tc>
          <w:tcPr>
            <w:tcW w:w="9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cantSplit/>
          <w:trHeight w:val="241"/>
        </w:trPr>
        <w:tc>
          <w:tcPr>
            <w:tcW w:w="9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cantSplit/>
          <w:trHeight w:val="232"/>
        </w:trPr>
        <w:tc>
          <w:tcPr>
            <w:tcW w:w="9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620A" w:rsidRPr="001D03F6" w:rsidRDefault="006F620A" w:rsidP="00B60765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cantSplit/>
          <w:trHeight w:val="1370"/>
        </w:trPr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733265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1D03F6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6A372C">
              <w:rPr>
                <w:b/>
                <w:bCs/>
                <w:sz w:val="24"/>
                <w:szCs w:val="24"/>
              </w:rPr>
              <w:t>«</w:t>
            </w:r>
            <w:r w:rsidRPr="006A372C">
              <w:rPr>
                <w:b/>
                <w:sz w:val="24"/>
                <w:szCs w:val="24"/>
              </w:rPr>
              <w:t xml:space="preserve">Содержание объектов коммунальной инфраструктуры, территорий общего пользования кладбищ </w:t>
            </w: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6A372C">
              <w:rPr>
                <w:b/>
                <w:sz w:val="24"/>
                <w:szCs w:val="24"/>
              </w:rPr>
              <w:t>Вичугско</w:t>
            </w:r>
            <w:r>
              <w:rPr>
                <w:b/>
                <w:sz w:val="24"/>
                <w:szCs w:val="24"/>
              </w:rPr>
              <w:t>м</w:t>
            </w:r>
            <w:proofErr w:type="spellEnd"/>
            <w:r w:rsidRPr="006A372C">
              <w:rPr>
                <w:b/>
                <w:sz w:val="24"/>
                <w:szCs w:val="24"/>
              </w:rPr>
              <w:t xml:space="preserve"> муниципально</w:t>
            </w:r>
            <w:r>
              <w:rPr>
                <w:b/>
                <w:sz w:val="24"/>
                <w:szCs w:val="24"/>
              </w:rPr>
              <w:t>м</w:t>
            </w:r>
            <w:r w:rsidRPr="006A372C">
              <w:rPr>
                <w:b/>
                <w:sz w:val="24"/>
                <w:szCs w:val="24"/>
              </w:rPr>
              <w:t xml:space="preserve"> район</w:t>
            </w:r>
            <w:r>
              <w:rPr>
                <w:b/>
                <w:sz w:val="24"/>
                <w:szCs w:val="24"/>
              </w:rPr>
              <w:t>е</w:t>
            </w:r>
            <w:r w:rsidRPr="006A372C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620A" w:rsidRPr="001D03F6" w:rsidTr="00C4274E">
        <w:trPr>
          <w:trHeight w:val="241"/>
        </w:trPr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</w:tr>
      <w:tr w:rsidR="006F620A" w:rsidRPr="001D03F6" w:rsidTr="00C4274E">
        <w:trPr>
          <w:trHeight w:val="241"/>
        </w:trPr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trHeight w:val="246"/>
        </w:trPr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F620A" w:rsidRPr="001D03F6" w:rsidRDefault="006F620A" w:rsidP="001D03F6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</w:tr>
      <w:tr w:rsidR="006F620A" w:rsidRPr="001D03F6" w:rsidTr="00C4274E">
        <w:trPr>
          <w:trHeight w:val="390"/>
        </w:trPr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3524D2">
            <w:pPr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3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E22327" w:rsidRDefault="006F620A" w:rsidP="00447575">
            <w:pPr>
              <w:spacing w:before="0" w:after="0"/>
              <w:rPr>
                <w:b/>
                <w:sz w:val="24"/>
                <w:szCs w:val="24"/>
              </w:rPr>
            </w:pPr>
            <w:r w:rsidRPr="00E22327">
              <w:rPr>
                <w:b/>
                <w:sz w:val="24"/>
                <w:szCs w:val="24"/>
              </w:rPr>
              <w:t>Подпрограмма «</w:t>
            </w:r>
            <w:r>
              <w:rPr>
                <w:b/>
                <w:sz w:val="24"/>
                <w:szCs w:val="24"/>
              </w:rPr>
              <w:t>Развитие</w:t>
            </w:r>
            <w:r w:rsidRPr="00E22327">
              <w:rPr>
                <w:b/>
                <w:sz w:val="24"/>
                <w:szCs w:val="24"/>
              </w:rPr>
              <w:t xml:space="preserve"> объектов коммунальной инфраструктуры Вичугского муниципального района»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1D03F6" w:rsidRDefault="006F620A" w:rsidP="00C4274E">
            <w:pPr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F620A" w:rsidRPr="001D03F6" w:rsidTr="00C4274E">
        <w:trPr>
          <w:trHeight w:val="251"/>
        </w:trPr>
        <w:tc>
          <w:tcPr>
            <w:tcW w:w="9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 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C4274E">
        <w:trPr>
          <w:trHeight w:val="251"/>
        </w:trPr>
        <w:tc>
          <w:tcPr>
            <w:tcW w:w="9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F620A" w:rsidRPr="00E22327" w:rsidRDefault="006F620A" w:rsidP="00C4274E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1D03F6" w:rsidTr="00AD1B8A">
        <w:trPr>
          <w:trHeight w:val="228"/>
        </w:trPr>
        <w:tc>
          <w:tcPr>
            <w:tcW w:w="9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> 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1D03F6" w:rsidRDefault="006F620A" w:rsidP="003524D2">
            <w:pPr>
              <w:spacing w:before="0" w:after="0"/>
              <w:rPr>
                <w:sz w:val="24"/>
                <w:szCs w:val="24"/>
              </w:rPr>
            </w:pPr>
            <w:r w:rsidRPr="001D03F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E22327" w:rsidRDefault="006F620A" w:rsidP="00E22327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E22327" w:rsidRDefault="006F620A" w:rsidP="00E22327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E22327" w:rsidRDefault="006F620A" w:rsidP="00E22327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620A" w:rsidRPr="00E22327" w:rsidRDefault="006F620A" w:rsidP="00E22327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6F620A" w:rsidRDefault="006F620A" w:rsidP="00B165D3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</w:p>
    <w:p w:rsidR="006F620A" w:rsidRDefault="006F620A" w:rsidP="00B165D3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</w:p>
    <w:p w:rsidR="006F620A" w:rsidRDefault="006F620A" w:rsidP="00B165D3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</w:p>
    <w:p w:rsidR="006F620A" w:rsidRDefault="006F620A" w:rsidP="00B165D3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</w:p>
    <w:p w:rsidR="006F620A" w:rsidRDefault="006F620A" w:rsidP="00B165D3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</w:p>
    <w:p w:rsidR="006F620A" w:rsidRDefault="006F620A" w:rsidP="000F1A85">
      <w:pPr>
        <w:pStyle w:val="Pro-Gramma"/>
        <w:spacing w:before="0" w:line="240" w:lineRule="auto"/>
        <w:ind w:firstLine="0"/>
        <w:rPr>
          <w:sz w:val="24"/>
          <w:szCs w:val="24"/>
        </w:rPr>
      </w:pPr>
    </w:p>
    <w:p w:rsidR="006F620A" w:rsidRDefault="006F620A" w:rsidP="000F1A85">
      <w:pPr>
        <w:pStyle w:val="Pro-Gramma"/>
        <w:spacing w:before="0" w:line="240" w:lineRule="auto"/>
        <w:ind w:firstLine="0"/>
        <w:rPr>
          <w:sz w:val="24"/>
          <w:szCs w:val="24"/>
        </w:rPr>
      </w:pPr>
    </w:p>
    <w:p w:rsidR="006F620A" w:rsidRDefault="006F620A" w:rsidP="00CC0885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  <w:r w:rsidRPr="00C25FC6">
        <w:rPr>
          <w:sz w:val="24"/>
          <w:szCs w:val="24"/>
        </w:rPr>
        <w:lastRenderedPageBreak/>
        <w:t xml:space="preserve">Приложение 1 к муниципальной программе Вичугского муниципального района Ивановской </w:t>
      </w:r>
      <w:r w:rsidRPr="00331D8E">
        <w:rPr>
          <w:sz w:val="24"/>
          <w:szCs w:val="24"/>
        </w:rPr>
        <w:t>области «</w:t>
      </w:r>
      <w:r w:rsidRPr="00331D8E">
        <w:rPr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коммунального хозяйства</w:t>
      </w:r>
      <w:r w:rsidRPr="00331D8E">
        <w:rPr>
          <w:sz w:val="24"/>
          <w:szCs w:val="24"/>
        </w:rPr>
        <w:t>»</w:t>
      </w:r>
    </w:p>
    <w:p w:rsidR="006F620A" w:rsidRPr="00AA3EB0" w:rsidRDefault="006F620A" w:rsidP="000205D3">
      <w:pPr>
        <w:pStyle w:val="Pro-Gramma"/>
        <w:spacing w:before="0" w:line="240" w:lineRule="auto"/>
        <w:ind w:left="4536" w:firstLine="0"/>
        <w:rPr>
          <w:color w:val="000000"/>
          <w:sz w:val="24"/>
          <w:szCs w:val="24"/>
        </w:rPr>
      </w:pPr>
    </w:p>
    <w:p w:rsidR="006F620A" w:rsidRPr="0049114F" w:rsidRDefault="006F620A" w:rsidP="00B67895">
      <w:pPr>
        <w:pStyle w:val="3"/>
        <w:spacing w:before="0" w:after="0" w:line="240" w:lineRule="auto"/>
        <w:rPr>
          <w:sz w:val="24"/>
          <w:szCs w:val="24"/>
        </w:rPr>
      </w:pPr>
      <w:r w:rsidRPr="0049114F">
        <w:rPr>
          <w:sz w:val="24"/>
          <w:szCs w:val="24"/>
        </w:rPr>
        <w:t xml:space="preserve">Подпрограмма </w:t>
      </w:r>
    </w:p>
    <w:p w:rsidR="006F620A" w:rsidRPr="0049114F" w:rsidRDefault="006F620A" w:rsidP="00B67895">
      <w:pPr>
        <w:pStyle w:val="3"/>
        <w:spacing w:before="0" w:after="0" w:line="240" w:lineRule="auto"/>
        <w:rPr>
          <w:sz w:val="24"/>
          <w:szCs w:val="24"/>
        </w:rPr>
      </w:pPr>
      <w:r w:rsidRPr="0049114F">
        <w:rPr>
          <w:sz w:val="24"/>
          <w:szCs w:val="24"/>
        </w:rPr>
        <w:t xml:space="preserve">«Развитие газификации Вичугского муниципального района» </w:t>
      </w:r>
    </w:p>
    <w:p w:rsidR="006F620A" w:rsidRDefault="006F620A" w:rsidP="00B67895">
      <w:pPr>
        <w:pStyle w:val="4"/>
        <w:spacing w:before="0" w:after="0" w:line="240" w:lineRule="auto"/>
        <w:rPr>
          <w:i w:val="0"/>
          <w:sz w:val="24"/>
          <w:szCs w:val="24"/>
        </w:rPr>
      </w:pPr>
    </w:p>
    <w:p w:rsidR="006F620A" w:rsidRPr="0049114F" w:rsidRDefault="006F620A" w:rsidP="00B67895">
      <w:pPr>
        <w:pStyle w:val="4"/>
        <w:spacing w:before="0" w:after="0" w:line="240" w:lineRule="auto"/>
        <w:rPr>
          <w:i w:val="0"/>
          <w:sz w:val="24"/>
          <w:szCs w:val="24"/>
        </w:rPr>
      </w:pPr>
      <w:r w:rsidRPr="0049114F">
        <w:rPr>
          <w:i w:val="0"/>
          <w:sz w:val="24"/>
          <w:szCs w:val="24"/>
        </w:rPr>
        <w:t>1. Паспорт подпрограммы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78"/>
        <w:gridCol w:w="7371"/>
      </w:tblGrid>
      <w:tr w:rsidR="006F620A" w:rsidRPr="00BE04EC" w:rsidTr="00AA3EB0">
        <w:trPr>
          <w:cantSplit/>
        </w:trPr>
        <w:tc>
          <w:tcPr>
            <w:tcW w:w="2978" w:type="dxa"/>
            <w:tcBorders>
              <w:top w:val="single" w:sz="4" w:space="0" w:color="auto"/>
            </w:tcBorders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Тип подпрограммы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Специальная</w:t>
            </w:r>
          </w:p>
        </w:tc>
      </w:tr>
      <w:tr w:rsidR="006F620A" w:rsidRPr="00BE04EC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Развитие газификации Вичугского муниципального района </w:t>
            </w:r>
          </w:p>
        </w:tc>
      </w:tr>
      <w:tr w:rsidR="006F620A" w:rsidRPr="00BE04EC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Отдел коммунального хозяйства, благоустройства, транспорта и связи администрации Вичугского муниципального района</w:t>
            </w:r>
          </w:p>
        </w:tc>
      </w:tr>
      <w:tr w:rsidR="006F620A" w:rsidRPr="00BE04EC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7 </w:t>
            </w:r>
            <w:r w:rsidRPr="004911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114F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F620A" w:rsidRPr="00BE04EC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Pr="0049114F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Повышение уровня газификации Вичугского муниципального района природным газом</w:t>
            </w:r>
          </w:p>
        </w:tc>
      </w:tr>
      <w:tr w:rsidR="006F620A" w:rsidRPr="00BE04EC" w:rsidTr="00AA3EB0">
        <w:trPr>
          <w:cantSplit/>
        </w:trPr>
        <w:tc>
          <w:tcPr>
            <w:tcW w:w="2978" w:type="dxa"/>
          </w:tcPr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</w:tcPr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Улучшить качество жизни населения Вичугского муниципального района;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Укрепить энергетическую безопасность района и улучшить экологическую обстановку.  </w:t>
            </w:r>
          </w:p>
        </w:tc>
      </w:tr>
      <w:tr w:rsidR="006F620A" w:rsidRPr="00C45342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Общий объем бюджетных ассигнований: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170,00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в том числе: 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-областной бюджет: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  <w:r w:rsidRPr="0049114F">
              <w:rPr>
                <w:sz w:val="24"/>
                <w:szCs w:val="24"/>
              </w:rPr>
              <w:t>: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170,00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0,0 тыс. руб.</w:t>
            </w:r>
          </w:p>
        </w:tc>
      </w:tr>
      <w:tr w:rsidR="006F620A" w:rsidRPr="00C45342" w:rsidTr="00AA3EB0">
        <w:trPr>
          <w:cantSplit/>
        </w:trPr>
        <w:tc>
          <w:tcPr>
            <w:tcW w:w="2978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7371" w:type="dxa"/>
          </w:tcPr>
          <w:p w:rsidR="006F620A" w:rsidRPr="0049114F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газопроводов.</w:t>
            </w:r>
          </w:p>
        </w:tc>
      </w:tr>
      <w:tr w:rsidR="006F620A" w:rsidRPr="00C45342" w:rsidTr="00AA3EB0">
        <w:trPr>
          <w:cantSplit/>
        </w:trPr>
        <w:tc>
          <w:tcPr>
            <w:tcW w:w="2978" w:type="dxa"/>
            <w:tcBorders>
              <w:bottom w:val="single" w:sz="4" w:space="0" w:color="auto"/>
            </w:tcBorders>
          </w:tcPr>
          <w:p w:rsidR="006F620A" w:rsidRPr="00192A0B" w:rsidRDefault="006F620A" w:rsidP="00B67895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F620A" w:rsidRPr="0083347E" w:rsidRDefault="006F620A" w:rsidP="00B67895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3347E">
              <w:rPr>
                <w:sz w:val="24"/>
                <w:szCs w:val="24"/>
              </w:rPr>
              <w:t xml:space="preserve">ровень газификации природным газом городов и сельских поселений Ивановской области достигнет </w:t>
            </w:r>
            <w:r>
              <w:rPr>
                <w:sz w:val="24"/>
                <w:szCs w:val="24"/>
              </w:rPr>
              <w:t>92</w:t>
            </w:r>
            <w:r w:rsidRPr="0083347E">
              <w:rPr>
                <w:sz w:val="24"/>
                <w:szCs w:val="24"/>
              </w:rPr>
              <w:t>,0 процента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F620A" w:rsidRDefault="006F620A" w:rsidP="00B67895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</w:p>
    <w:p w:rsidR="006F620A" w:rsidRPr="00474B97" w:rsidRDefault="006F620A" w:rsidP="00B67895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  <w:r w:rsidRPr="00474B97">
        <w:rPr>
          <w:i w:val="0"/>
          <w:sz w:val="24"/>
          <w:szCs w:val="24"/>
        </w:rPr>
        <w:t xml:space="preserve">2. Ожидаемые результаты реализации </w:t>
      </w:r>
      <w:r>
        <w:rPr>
          <w:i w:val="0"/>
          <w:sz w:val="24"/>
          <w:szCs w:val="24"/>
        </w:rPr>
        <w:t>П</w:t>
      </w:r>
      <w:r w:rsidRPr="00474B97">
        <w:rPr>
          <w:i w:val="0"/>
          <w:sz w:val="24"/>
          <w:szCs w:val="24"/>
        </w:rPr>
        <w:t>одпрограммы</w:t>
      </w:r>
    </w:p>
    <w:p w:rsidR="006F620A" w:rsidRPr="00474B97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74B97">
        <w:rPr>
          <w:sz w:val="24"/>
          <w:szCs w:val="24"/>
        </w:rPr>
        <w:t>В результате реализации настоящей Подпрограммы за период 20</w:t>
      </w:r>
      <w:r>
        <w:rPr>
          <w:sz w:val="24"/>
          <w:szCs w:val="24"/>
        </w:rPr>
        <w:t>17</w:t>
      </w:r>
      <w:r w:rsidRPr="00474B97">
        <w:rPr>
          <w:sz w:val="24"/>
          <w:szCs w:val="24"/>
        </w:rPr>
        <w:t>-20</w:t>
      </w:r>
      <w:r>
        <w:rPr>
          <w:sz w:val="24"/>
          <w:szCs w:val="24"/>
        </w:rPr>
        <w:t>20</w:t>
      </w:r>
      <w:r w:rsidRPr="00474B97">
        <w:rPr>
          <w:sz w:val="24"/>
          <w:szCs w:val="24"/>
        </w:rPr>
        <w:t xml:space="preserve"> годов на территории Вичугского муниципального района будет построено и введено в эксплуатацию </w:t>
      </w:r>
      <w:r>
        <w:rPr>
          <w:sz w:val="24"/>
          <w:szCs w:val="24"/>
        </w:rPr>
        <w:t>52</w:t>
      </w:r>
      <w:r w:rsidRPr="00474B97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474B97">
        <w:rPr>
          <w:sz w:val="24"/>
          <w:szCs w:val="24"/>
        </w:rPr>
        <w:t>3 километров распределительных газопроводов по населённым пунктам Вичугского муниципального района. Это позволит газифицировать 5</w:t>
      </w:r>
      <w:r>
        <w:rPr>
          <w:sz w:val="24"/>
          <w:szCs w:val="24"/>
        </w:rPr>
        <w:t>31</w:t>
      </w:r>
      <w:r w:rsidRPr="00474B97">
        <w:rPr>
          <w:sz w:val="24"/>
          <w:szCs w:val="24"/>
        </w:rPr>
        <w:t xml:space="preserve"> дом. Также в рамках данной подпрограммы будет осуществляться строительство 4 газовых </w:t>
      </w:r>
      <w:proofErr w:type="spellStart"/>
      <w:r w:rsidRPr="00474B97">
        <w:rPr>
          <w:sz w:val="24"/>
          <w:szCs w:val="24"/>
        </w:rPr>
        <w:t>блочно</w:t>
      </w:r>
      <w:proofErr w:type="spellEnd"/>
      <w:r w:rsidRPr="00474B97">
        <w:rPr>
          <w:sz w:val="24"/>
          <w:szCs w:val="24"/>
        </w:rPr>
        <w:t xml:space="preserve">-модульных котельных мощностью от 0,1 </w:t>
      </w:r>
      <w:r w:rsidRPr="00474B97">
        <w:rPr>
          <w:sz w:val="24"/>
          <w:szCs w:val="24"/>
        </w:rPr>
        <w:lastRenderedPageBreak/>
        <w:t>до 0,42 МВт. (</w:t>
      </w:r>
      <w:r>
        <w:rPr>
          <w:sz w:val="24"/>
          <w:szCs w:val="24"/>
        </w:rPr>
        <w:t xml:space="preserve">д. </w:t>
      </w:r>
      <w:proofErr w:type="spellStart"/>
      <w:r w:rsidRPr="00474B97">
        <w:rPr>
          <w:sz w:val="24"/>
          <w:szCs w:val="24"/>
        </w:rPr>
        <w:t>Золотилово</w:t>
      </w:r>
      <w:proofErr w:type="spellEnd"/>
      <w:r w:rsidRPr="00474B97">
        <w:rPr>
          <w:sz w:val="24"/>
          <w:szCs w:val="24"/>
        </w:rPr>
        <w:t>,</w:t>
      </w:r>
      <w:r>
        <w:rPr>
          <w:sz w:val="24"/>
          <w:szCs w:val="24"/>
        </w:rPr>
        <w:t xml:space="preserve"> д.</w:t>
      </w:r>
      <w:r w:rsidRPr="00474B97">
        <w:rPr>
          <w:sz w:val="24"/>
          <w:szCs w:val="24"/>
        </w:rPr>
        <w:t xml:space="preserve"> </w:t>
      </w:r>
      <w:proofErr w:type="spellStart"/>
      <w:r w:rsidRPr="00474B97">
        <w:rPr>
          <w:sz w:val="24"/>
          <w:szCs w:val="24"/>
        </w:rPr>
        <w:t>Гаврилково</w:t>
      </w:r>
      <w:proofErr w:type="spellEnd"/>
      <w:r w:rsidRPr="00474B97">
        <w:rPr>
          <w:sz w:val="24"/>
          <w:szCs w:val="24"/>
        </w:rPr>
        <w:t>,</w:t>
      </w:r>
      <w:r>
        <w:rPr>
          <w:sz w:val="24"/>
          <w:szCs w:val="24"/>
        </w:rPr>
        <w:t xml:space="preserve"> д.</w:t>
      </w:r>
      <w:r w:rsidRPr="00474B97">
        <w:rPr>
          <w:sz w:val="24"/>
          <w:szCs w:val="24"/>
        </w:rPr>
        <w:t xml:space="preserve"> Ломы Большие) вследствие чего, появится техническая возможность для использования природного газа в качестве топлива коммунально-бытовыми и производственными котельными.</w:t>
      </w:r>
    </w:p>
    <w:p w:rsidR="006F620A" w:rsidRPr="00474B97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74B97">
        <w:rPr>
          <w:sz w:val="24"/>
          <w:szCs w:val="24"/>
        </w:rPr>
        <w:t>Наибольшая эффективность реализации мероприятий Подпрограммы, будет достигнута при участии организаций ОАО «Газпром».</w:t>
      </w:r>
    </w:p>
    <w:p w:rsidR="006F620A" w:rsidRPr="00474B97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74B97">
        <w:rPr>
          <w:sz w:val="24"/>
          <w:szCs w:val="24"/>
        </w:rPr>
        <w:t>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района, снижению затрат на отопление жилых домов и обеспечение других бытовых нужд.</w:t>
      </w:r>
    </w:p>
    <w:p w:rsidR="006F620A" w:rsidRPr="00474B97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74B97">
        <w:rPr>
          <w:sz w:val="24"/>
          <w:szCs w:val="24"/>
        </w:rPr>
        <w:t xml:space="preserve">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строительства. </w:t>
      </w:r>
    </w:p>
    <w:p w:rsidR="006F620A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Pr="00B171C4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  <w:r w:rsidRPr="00B171C4">
        <w:rPr>
          <w:b/>
          <w:i w:val="0"/>
          <w:sz w:val="24"/>
          <w:szCs w:val="24"/>
        </w:rPr>
        <w:t xml:space="preserve">Сведения о целевых индикаторах (показателях) реализации </w:t>
      </w:r>
      <w:r>
        <w:rPr>
          <w:b/>
          <w:i w:val="0"/>
          <w:sz w:val="24"/>
          <w:szCs w:val="24"/>
        </w:rPr>
        <w:t>П</w:t>
      </w:r>
      <w:r w:rsidRPr="00B171C4">
        <w:rPr>
          <w:b/>
          <w:i w:val="0"/>
          <w:sz w:val="24"/>
          <w:szCs w:val="24"/>
        </w:rPr>
        <w:t>одпрограммы</w:t>
      </w:r>
    </w:p>
    <w:p w:rsidR="006F620A" w:rsidRPr="00B171C4" w:rsidRDefault="006F620A" w:rsidP="00B67895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B171C4">
        <w:rPr>
          <w:i w:val="0"/>
          <w:sz w:val="24"/>
          <w:szCs w:val="24"/>
        </w:rPr>
        <w:t>Таблица 1</w:t>
      </w:r>
    </w:p>
    <w:tbl>
      <w:tblPr>
        <w:tblW w:w="994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77"/>
        <w:gridCol w:w="2704"/>
        <w:gridCol w:w="708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6F620A" w:rsidRPr="00133DB7" w:rsidTr="0090402D">
        <w:trPr>
          <w:trHeight w:val="61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  <w:lang w:val="en-US"/>
              </w:rPr>
              <w:t>N</w:t>
            </w:r>
            <w:r w:rsidRPr="00133DB7">
              <w:rPr>
                <w:b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Наименование целевого индикатора</w:t>
            </w:r>
          </w:p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6F620A" w:rsidRPr="00133DB7" w:rsidTr="0090402D">
        <w:trPr>
          <w:trHeight w:val="64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90402D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90402D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6F620A" w:rsidRPr="000D5A59" w:rsidRDefault="006F620A" w:rsidP="0090402D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90402D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6F620A" w:rsidRPr="00133DB7" w:rsidTr="0090402D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Повышение уровня газификации Вичугского муниципального района природным газом</w:t>
            </w:r>
          </w:p>
        </w:tc>
      </w:tr>
      <w:tr w:rsidR="006F620A" w:rsidRPr="00904903" w:rsidTr="0090402D">
        <w:trPr>
          <w:trHeight w:val="6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Уровень газификации</w:t>
            </w:r>
          </w:p>
          <w:p w:rsidR="006F620A" w:rsidRPr="00904903" w:rsidRDefault="006F620A" w:rsidP="002A0E56">
            <w:pPr>
              <w:spacing w:before="0" w:after="0"/>
              <w:rPr>
                <w:sz w:val="24"/>
                <w:szCs w:val="24"/>
              </w:rPr>
            </w:pPr>
            <w:r w:rsidRPr="000D5A59">
              <w:rPr>
                <w:sz w:val="24"/>
                <w:szCs w:val="24"/>
              </w:rPr>
              <w:t>природным газом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90402D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</w:tbl>
    <w:p w:rsidR="006F620A" w:rsidRDefault="006F620A" w:rsidP="00B67895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</w:p>
    <w:p w:rsidR="006F620A" w:rsidRDefault="006F620A" w:rsidP="00B67895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  <w:r w:rsidRPr="00B273F1">
        <w:rPr>
          <w:i w:val="0"/>
          <w:sz w:val="24"/>
          <w:szCs w:val="24"/>
        </w:rPr>
        <w:t xml:space="preserve">3. Мероприятия </w:t>
      </w:r>
      <w:r>
        <w:rPr>
          <w:i w:val="0"/>
          <w:sz w:val="24"/>
          <w:szCs w:val="24"/>
        </w:rPr>
        <w:t>П</w:t>
      </w:r>
      <w:r w:rsidRPr="00B273F1">
        <w:rPr>
          <w:i w:val="0"/>
          <w:sz w:val="24"/>
          <w:szCs w:val="24"/>
        </w:rPr>
        <w:t>одпрограммы</w:t>
      </w:r>
    </w:p>
    <w:p w:rsidR="006F620A" w:rsidRDefault="006F620A" w:rsidP="004660C6">
      <w:pPr>
        <w:pStyle w:val="4"/>
        <w:tabs>
          <w:tab w:val="clear" w:pos="720"/>
          <w:tab w:val="num" w:pos="993"/>
        </w:tabs>
        <w:spacing w:before="0" w:after="0" w:line="240" w:lineRule="auto"/>
        <w:ind w:left="0" w:firstLine="851"/>
        <w:jc w:val="both"/>
        <w:rPr>
          <w:b w:val="0"/>
          <w:bCs/>
          <w:i w:val="0"/>
          <w:sz w:val="24"/>
          <w:szCs w:val="24"/>
        </w:rPr>
      </w:pPr>
      <w:r w:rsidRPr="002B19C6">
        <w:rPr>
          <w:b w:val="0"/>
          <w:i w:val="0"/>
          <w:sz w:val="24"/>
          <w:szCs w:val="24"/>
        </w:rPr>
        <w:t xml:space="preserve">Настоящая </w:t>
      </w:r>
      <w:r>
        <w:rPr>
          <w:b w:val="0"/>
          <w:i w:val="0"/>
          <w:sz w:val="24"/>
          <w:szCs w:val="24"/>
        </w:rPr>
        <w:t>П</w:t>
      </w:r>
      <w:r w:rsidRPr="002B19C6">
        <w:rPr>
          <w:b w:val="0"/>
          <w:i w:val="0"/>
          <w:sz w:val="24"/>
          <w:szCs w:val="24"/>
        </w:rPr>
        <w:t>одпрограмма предусматривает продолжение реализации мероприятий по проектированию и строительству газовых сетей и газификации объектов социальной инфраструктуры муниципальной подпрограммы «Развитие газификации Вичугского муниципального района» муниципальной программы «</w:t>
      </w:r>
      <w:r w:rsidRPr="002B19C6">
        <w:rPr>
          <w:b w:val="0"/>
          <w:bCs/>
          <w:i w:val="0"/>
          <w:sz w:val="24"/>
          <w:szCs w:val="24"/>
        </w:rPr>
        <w:t xml:space="preserve">Обеспечение доступным и комфортным жильем, объектами инженерной инфраструктуры и услугами жилищно-коммунального хозяйства населения Вичугского муниципального района Ивановской области» на 2014 – 2017 </w:t>
      </w:r>
      <w:proofErr w:type="spellStart"/>
      <w:r w:rsidRPr="002B19C6">
        <w:rPr>
          <w:b w:val="0"/>
          <w:bCs/>
          <w:i w:val="0"/>
          <w:sz w:val="24"/>
          <w:szCs w:val="24"/>
        </w:rPr>
        <w:t>г.г</w:t>
      </w:r>
      <w:proofErr w:type="spellEnd"/>
      <w:r w:rsidRPr="002B19C6">
        <w:rPr>
          <w:b w:val="0"/>
          <w:bCs/>
          <w:i w:val="0"/>
          <w:sz w:val="24"/>
          <w:szCs w:val="24"/>
        </w:rPr>
        <w:t>.</w:t>
      </w:r>
    </w:p>
    <w:p w:rsidR="006F620A" w:rsidRPr="002B19C6" w:rsidRDefault="006F620A" w:rsidP="004660C6">
      <w:pPr>
        <w:pStyle w:val="4"/>
        <w:tabs>
          <w:tab w:val="clear" w:pos="720"/>
          <w:tab w:val="num" w:pos="993"/>
        </w:tabs>
        <w:spacing w:before="0" w:after="0" w:line="240" w:lineRule="auto"/>
        <w:ind w:left="0" w:firstLine="851"/>
        <w:jc w:val="both"/>
        <w:rPr>
          <w:b w:val="0"/>
          <w:i w:val="0"/>
          <w:sz w:val="24"/>
          <w:szCs w:val="24"/>
        </w:rPr>
      </w:pPr>
      <w:r w:rsidRPr="002B19C6">
        <w:rPr>
          <w:b w:val="0"/>
          <w:i w:val="0"/>
          <w:sz w:val="24"/>
          <w:szCs w:val="24"/>
        </w:rPr>
        <w:t xml:space="preserve">Строительство, реконструкцию, капитальный ремонт и технического перевооружения котельных и тепловых сетей в </w:t>
      </w:r>
      <w:proofErr w:type="spellStart"/>
      <w:r w:rsidRPr="002B19C6">
        <w:rPr>
          <w:b w:val="0"/>
          <w:i w:val="0"/>
          <w:sz w:val="24"/>
          <w:szCs w:val="24"/>
        </w:rPr>
        <w:t>Вичугском</w:t>
      </w:r>
      <w:proofErr w:type="spellEnd"/>
      <w:r w:rsidRPr="002B19C6">
        <w:rPr>
          <w:b w:val="0"/>
          <w:i w:val="0"/>
          <w:sz w:val="24"/>
          <w:szCs w:val="24"/>
        </w:rPr>
        <w:t xml:space="preserve"> муниципальном районе.</w:t>
      </w:r>
    </w:p>
    <w:p w:rsidR="006F620A" w:rsidRPr="002B19C6" w:rsidRDefault="006F620A" w:rsidP="004660C6">
      <w:pPr>
        <w:pStyle w:val="4"/>
        <w:tabs>
          <w:tab w:val="clear" w:pos="720"/>
          <w:tab w:val="num" w:pos="993"/>
        </w:tabs>
        <w:spacing w:before="0" w:after="0" w:line="240" w:lineRule="auto"/>
        <w:ind w:left="0" w:firstLine="851"/>
        <w:jc w:val="both"/>
        <w:rPr>
          <w:b w:val="0"/>
          <w:i w:val="0"/>
          <w:sz w:val="24"/>
          <w:szCs w:val="24"/>
        </w:rPr>
      </w:pPr>
      <w:r w:rsidRPr="002B19C6">
        <w:rPr>
          <w:b w:val="0"/>
          <w:i w:val="0"/>
          <w:sz w:val="24"/>
          <w:szCs w:val="24"/>
        </w:rPr>
        <w:t xml:space="preserve">Подпрограмма предусматривает предоставление субсидий из бюджета Ивановской области бюджету Вичугского муниципального района на разработку проектной документации на строительство объектов газификации; строительство распределительных газопроводов; строительство, капитальный ремонт и реконструкцию сетей теплоснабжения, а также строительство новых газовых </w:t>
      </w:r>
      <w:proofErr w:type="spellStart"/>
      <w:r w:rsidRPr="002B19C6">
        <w:rPr>
          <w:b w:val="0"/>
          <w:i w:val="0"/>
          <w:sz w:val="24"/>
          <w:szCs w:val="24"/>
        </w:rPr>
        <w:t>блочно</w:t>
      </w:r>
      <w:proofErr w:type="spellEnd"/>
      <w:r w:rsidRPr="002B19C6">
        <w:rPr>
          <w:b w:val="0"/>
          <w:i w:val="0"/>
          <w:sz w:val="24"/>
          <w:szCs w:val="24"/>
        </w:rPr>
        <w:t>-модульных котельных и перевод на газ существующих котельных для отопления объектов социальной инфраструктуры; строительство новых газовых котельных и перевод на газ существующих котельных.</w:t>
      </w:r>
    </w:p>
    <w:p w:rsidR="006F620A" w:rsidRPr="002B19C6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2B19C6">
        <w:rPr>
          <w:sz w:val="24"/>
          <w:szCs w:val="24"/>
        </w:rPr>
        <w:t>Предоставление и расходование Субсидий будет осуществляться в соответствии с порядком, установленным приложением 1 к настоящей Подпрограмме.</w:t>
      </w:r>
    </w:p>
    <w:p w:rsidR="006F620A" w:rsidRPr="002B19C6" w:rsidRDefault="006F620A" w:rsidP="004660C6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2B19C6">
        <w:rPr>
          <w:sz w:val="24"/>
          <w:szCs w:val="24"/>
        </w:rPr>
        <w:t>Срок реализации мероприятий с предоставлением Субсидий – с 2014 по 2017 год.</w:t>
      </w:r>
    </w:p>
    <w:p w:rsidR="006F620A" w:rsidRDefault="006F620A" w:rsidP="00B67895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Default="006F620A" w:rsidP="003E0AC5">
      <w:pPr>
        <w:pStyle w:val="Pro-TabName"/>
        <w:spacing w:before="0" w:after="0"/>
        <w:jc w:val="left"/>
        <w:rPr>
          <w:b/>
          <w:i w:val="0"/>
          <w:sz w:val="24"/>
          <w:szCs w:val="24"/>
        </w:rPr>
      </w:pPr>
    </w:p>
    <w:p w:rsidR="006F620A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Pr="00A94D00" w:rsidRDefault="006F620A" w:rsidP="004660C6">
      <w:pPr>
        <w:pStyle w:val="Pro-TabName"/>
        <w:spacing w:before="0" w:after="0"/>
        <w:rPr>
          <w:b/>
          <w:i w:val="0"/>
          <w:sz w:val="24"/>
          <w:szCs w:val="24"/>
        </w:rPr>
      </w:pPr>
      <w:r w:rsidRPr="00A94D00">
        <w:rPr>
          <w:b/>
          <w:i w:val="0"/>
          <w:sz w:val="24"/>
          <w:szCs w:val="24"/>
        </w:rPr>
        <w:lastRenderedPageBreak/>
        <w:t xml:space="preserve">Ресурсное обеспечение реализации мероприятий </w:t>
      </w:r>
      <w:r>
        <w:rPr>
          <w:b/>
          <w:i w:val="0"/>
          <w:sz w:val="24"/>
          <w:szCs w:val="24"/>
        </w:rPr>
        <w:t>П</w:t>
      </w:r>
      <w:r w:rsidRPr="00A94D00">
        <w:rPr>
          <w:b/>
          <w:i w:val="0"/>
          <w:sz w:val="24"/>
          <w:szCs w:val="24"/>
        </w:rPr>
        <w:t>одпрограммы</w:t>
      </w:r>
    </w:p>
    <w:p w:rsidR="006F620A" w:rsidRDefault="006F620A" w:rsidP="0090402D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B273F1">
        <w:rPr>
          <w:i w:val="0"/>
          <w:sz w:val="24"/>
          <w:szCs w:val="24"/>
        </w:rPr>
        <w:t>Таблица 2</w:t>
      </w:r>
    </w:p>
    <w:p w:rsidR="006F620A" w:rsidRPr="004660C6" w:rsidRDefault="006F620A" w:rsidP="0090402D">
      <w:pPr>
        <w:pStyle w:val="Pro-TabName"/>
        <w:spacing w:before="0" w:after="0" w:line="360" w:lineRule="auto"/>
        <w:jc w:val="right"/>
        <w:rPr>
          <w:i w:val="0"/>
          <w:sz w:val="20"/>
        </w:rPr>
      </w:pPr>
      <w:r w:rsidRPr="00E5789C">
        <w:rPr>
          <w:i w:val="0"/>
          <w:sz w:val="20"/>
        </w:rPr>
        <w:t>(тыс. руб.)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1276"/>
        <w:gridCol w:w="1417"/>
        <w:gridCol w:w="1275"/>
        <w:gridCol w:w="1275"/>
      </w:tblGrid>
      <w:tr w:rsidR="006F620A" w:rsidRPr="00B273F1" w:rsidTr="003524D2">
        <w:trPr>
          <w:tblHeader/>
        </w:trPr>
        <w:tc>
          <w:tcPr>
            <w:tcW w:w="675" w:type="dxa"/>
            <w:tcBorders>
              <w:top w:val="single" w:sz="4" w:space="0" w:color="auto"/>
            </w:tcBorders>
          </w:tcPr>
          <w:p w:rsidR="006F620A" w:rsidRPr="00B273F1" w:rsidRDefault="006F620A" w:rsidP="003524D2">
            <w:pPr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  <w:lang w:val="en-US"/>
              </w:rPr>
              <w:t>N</w:t>
            </w:r>
            <w:r w:rsidRPr="00B273F1">
              <w:rPr>
                <w:b/>
                <w:sz w:val="24"/>
                <w:szCs w:val="24"/>
              </w:rPr>
              <w:t xml:space="preserve"> </w:t>
            </w:r>
          </w:p>
          <w:p w:rsidR="006F620A" w:rsidRPr="00B273F1" w:rsidRDefault="006F620A" w:rsidP="003524D2">
            <w:pPr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6F620A" w:rsidRPr="00B273F1" w:rsidRDefault="006F620A" w:rsidP="003524D2">
            <w:pPr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Наименование мероприятия/ 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20A" w:rsidRPr="00B273F1" w:rsidRDefault="006F620A" w:rsidP="00A94D00">
            <w:pPr>
              <w:jc w:val="center"/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F620A" w:rsidRPr="00B273F1" w:rsidRDefault="006F620A" w:rsidP="00A94D00">
            <w:pPr>
              <w:jc w:val="center"/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620A" w:rsidRPr="00B273F1" w:rsidRDefault="006F620A" w:rsidP="00A94D00">
            <w:pPr>
              <w:jc w:val="center"/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620A" w:rsidRPr="00B273F1" w:rsidRDefault="006F620A" w:rsidP="00A94D00">
            <w:pPr>
              <w:jc w:val="center"/>
              <w:rPr>
                <w:b/>
                <w:sz w:val="24"/>
                <w:szCs w:val="24"/>
              </w:rPr>
            </w:pPr>
            <w:r w:rsidRPr="00B273F1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20</w:t>
            </w:r>
          </w:p>
        </w:tc>
      </w:tr>
      <w:tr w:rsidR="006F620A" w:rsidRPr="00B273F1" w:rsidTr="00C4274E">
        <w:trPr>
          <w:cantSplit/>
        </w:trPr>
        <w:tc>
          <w:tcPr>
            <w:tcW w:w="5070" w:type="dxa"/>
            <w:gridSpan w:val="2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 w:rsidRPr="00B273F1">
              <w:rPr>
                <w:sz w:val="24"/>
                <w:szCs w:val="24"/>
              </w:rPr>
              <w:t>Подпрограмма, всего</w:t>
            </w:r>
          </w:p>
        </w:tc>
        <w:tc>
          <w:tcPr>
            <w:tcW w:w="1276" w:type="dxa"/>
            <w:vAlign w:val="center"/>
          </w:tcPr>
          <w:p w:rsidR="006F620A" w:rsidRPr="00B273F1" w:rsidRDefault="006F620A" w:rsidP="000E7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C4274E">
        <w:trPr>
          <w:cantSplit/>
        </w:trPr>
        <w:tc>
          <w:tcPr>
            <w:tcW w:w="5070" w:type="dxa"/>
            <w:gridSpan w:val="2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 w:rsidRPr="00B273F1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C4274E">
        <w:trPr>
          <w:cantSplit/>
        </w:trPr>
        <w:tc>
          <w:tcPr>
            <w:tcW w:w="5070" w:type="dxa"/>
            <w:gridSpan w:val="2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 w:rsidRPr="00B273F1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C4274E">
        <w:trPr>
          <w:cantSplit/>
        </w:trPr>
        <w:tc>
          <w:tcPr>
            <w:tcW w:w="5070" w:type="dxa"/>
            <w:gridSpan w:val="2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C4274E">
        <w:trPr>
          <w:cantSplit/>
        </w:trPr>
        <w:tc>
          <w:tcPr>
            <w:tcW w:w="675" w:type="dxa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273F1"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 w:rsidRPr="00B273F1">
              <w:rPr>
                <w:sz w:val="24"/>
                <w:szCs w:val="24"/>
              </w:rPr>
              <w:t>Строительство и ввод в эксплуатацию распределительных газопроводов</w:t>
            </w:r>
          </w:p>
        </w:tc>
        <w:tc>
          <w:tcPr>
            <w:tcW w:w="1276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C4274E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273F1"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6F620A" w:rsidRPr="00B273F1" w:rsidRDefault="006F620A" w:rsidP="003524D2">
            <w:pPr>
              <w:rPr>
                <w:sz w:val="24"/>
                <w:szCs w:val="24"/>
              </w:rPr>
            </w:pPr>
            <w:r w:rsidRPr="00B273F1">
              <w:rPr>
                <w:sz w:val="24"/>
                <w:szCs w:val="24"/>
              </w:rPr>
              <w:t xml:space="preserve">Строительство газовых </w:t>
            </w:r>
            <w:proofErr w:type="spellStart"/>
            <w:r w:rsidRPr="00B273F1">
              <w:rPr>
                <w:sz w:val="24"/>
                <w:szCs w:val="24"/>
              </w:rPr>
              <w:t>блочно</w:t>
            </w:r>
            <w:proofErr w:type="spellEnd"/>
            <w:r w:rsidRPr="00B273F1">
              <w:rPr>
                <w:sz w:val="24"/>
                <w:szCs w:val="24"/>
              </w:rPr>
              <w:t>-модульных котельных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F620A" w:rsidRPr="00B273F1" w:rsidRDefault="006F620A" w:rsidP="00C42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6F620A" w:rsidRPr="00A94D00" w:rsidRDefault="006F620A" w:rsidP="00E61A5C">
      <w:pPr>
        <w:pStyle w:val="Pro-Gramma"/>
        <w:spacing w:line="240" w:lineRule="auto"/>
        <w:ind w:firstLine="0"/>
        <w:rPr>
          <w:sz w:val="20"/>
        </w:rPr>
      </w:pPr>
      <w:r w:rsidRPr="00A94D00">
        <w:rPr>
          <w:sz w:val="20"/>
        </w:rPr>
        <w:t>* Примечание: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области.</w:t>
      </w:r>
    </w:p>
    <w:p w:rsidR="006F620A" w:rsidRPr="00B273F1" w:rsidRDefault="006F620A" w:rsidP="004660C6">
      <w:pPr>
        <w:pStyle w:val="Pro-Gramma"/>
        <w:spacing w:before="0"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 xml:space="preserve">Обязательным условием участия Вичугского муниципального района в реализации </w:t>
      </w:r>
      <w:r>
        <w:rPr>
          <w:sz w:val="24"/>
          <w:szCs w:val="24"/>
        </w:rPr>
        <w:t>п</w:t>
      </w:r>
      <w:r w:rsidRPr="00B273F1">
        <w:rPr>
          <w:sz w:val="24"/>
          <w:szCs w:val="24"/>
        </w:rPr>
        <w:t xml:space="preserve">одпрограммы </w:t>
      </w:r>
      <w:r>
        <w:rPr>
          <w:sz w:val="24"/>
          <w:szCs w:val="24"/>
        </w:rPr>
        <w:t>«</w:t>
      </w:r>
      <w:r w:rsidRPr="00B273F1">
        <w:rPr>
          <w:sz w:val="24"/>
          <w:szCs w:val="24"/>
        </w:rPr>
        <w:t>Развитие газификации Ивановской области</w:t>
      </w:r>
      <w:r>
        <w:rPr>
          <w:sz w:val="24"/>
          <w:szCs w:val="24"/>
        </w:rPr>
        <w:t>»</w:t>
      </w:r>
      <w:r w:rsidRPr="00B273F1">
        <w:rPr>
          <w:sz w:val="24"/>
          <w:szCs w:val="24"/>
        </w:rPr>
        <w:t xml:space="preserve"> государственной программы «</w:t>
      </w:r>
      <w:r w:rsidRPr="00B273F1">
        <w:rPr>
          <w:bCs/>
          <w:sz w:val="24"/>
          <w:szCs w:val="24"/>
        </w:rPr>
        <w:t>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</w:t>
      </w:r>
      <w:r w:rsidRPr="00B273F1">
        <w:rPr>
          <w:sz w:val="24"/>
          <w:szCs w:val="24"/>
        </w:rPr>
        <w:t>» является наличие утвержденной муниципальной программы (подпрограммы муниципальной программы) по газификации Вичугского муниципального района.</w:t>
      </w:r>
    </w:p>
    <w:p w:rsidR="006F620A" w:rsidRPr="00B273F1" w:rsidRDefault="006F620A" w:rsidP="004660C6">
      <w:pPr>
        <w:pStyle w:val="5"/>
        <w:spacing w:line="240" w:lineRule="auto"/>
        <w:ind w:firstLine="851"/>
        <w:rPr>
          <w:rFonts w:ascii="Times New Roman" w:hAnsi="Times New Roman"/>
          <w:i w:val="0"/>
          <w:sz w:val="24"/>
          <w:szCs w:val="24"/>
        </w:rPr>
      </w:pPr>
      <w:r w:rsidRPr="00B273F1">
        <w:rPr>
          <w:rFonts w:ascii="Times New Roman" w:hAnsi="Times New Roman"/>
          <w:i w:val="0"/>
          <w:sz w:val="24"/>
          <w:szCs w:val="24"/>
        </w:rPr>
        <w:t>На муниципальном уровне предусматривается выполнение следующих мероприятий:</w:t>
      </w:r>
    </w:p>
    <w:p w:rsidR="006F620A" w:rsidRPr="00A94D00" w:rsidRDefault="006F620A" w:rsidP="004660C6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 xml:space="preserve">- ежегодное выделение средств из бюджета Вичугского муниципального района на </w:t>
      </w:r>
      <w:proofErr w:type="spellStart"/>
      <w:r w:rsidRPr="00B273F1">
        <w:rPr>
          <w:sz w:val="24"/>
          <w:szCs w:val="24"/>
        </w:rPr>
        <w:t>софинансиро</w:t>
      </w:r>
      <w:r>
        <w:rPr>
          <w:sz w:val="24"/>
          <w:szCs w:val="24"/>
        </w:rPr>
        <w:t>вание</w:t>
      </w:r>
      <w:proofErr w:type="spellEnd"/>
      <w:r>
        <w:rPr>
          <w:sz w:val="24"/>
          <w:szCs w:val="24"/>
        </w:rPr>
        <w:t xml:space="preserve"> мероприятий подпрограммы;</w:t>
      </w:r>
    </w:p>
    <w:p w:rsidR="006F620A" w:rsidRPr="00A94D00" w:rsidRDefault="006F620A" w:rsidP="004660C6">
      <w:pPr>
        <w:pStyle w:val="Pro-Gramma"/>
        <w:spacing w:line="240" w:lineRule="auto"/>
        <w:ind w:firstLine="851"/>
      </w:pPr>
      <w:r w:rsidRPr="00B273F1">
        <w:rPr>
          <w:sz w:val="24"/>
          <w:szCs w:val="24"/>
        </w:rPr>
        <w:t>- подготовка заявок на обеспечение средств субсидий, необходимых для финансирования за счет средств областного бюджета</w:t>
      </w:r>
      <w:r>
        <w:t>;</w:t>
      </w:r>
    </w:p>
    <w:p w:rsidR="006F620A" w:rsidRPr="00B273F1" w:rsidRDefault="006F620A" w:rsidP="004660C6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>- соблюдение требований Порядка предоставления и расходования субсидий из бюджета Ивановской области бюджету Вичугского  муниципальных района на разработку</w:t>
      </w:r>
      <w:r>
        <w:rPr>
          <w:sz w:val="24"/>
          <w:szCs w:val="24"/>
        </w:rPr>
        <w:t xml:space="preserve"> (корректировку)</w:t>
      </w:r>
      <w:r w:rsidRPr="00B273F1">
        <w:rPr>
          <w:sz w:val="24"/>
          <w:szCs w:val="24"/>
        </w:rPr>
        <w:t xml:space="preserve"> проектной документации и газификацию населенных пунктов</w:t>
      </w:r>
      <w:r>
        <w:rPr>
          <w:sz w:val="24"/>
          <w:szCs w:val="24"/>
        </w:rPr>
        <w:t>, объектов социальной инфраструктуры</w:t>
      </w:r>
      <w:r w:rsidRPr="00B273F1">
        <w:rPr>
          <w:sz w:val="24"/>
          <w:szCs w:val="24"/>
        </w:rPr>
        <w:t xml:space="preserve"> Вичугского</w:t>
      </w:r>
      <w:r>
        <w:rPr>
          <w:sz w:val="24"/>
          <w:szCs w:val="24"/>
        </w:rPr>
        <w:t xml:space="preserve"> муниципального</w:t>
      </w:r>
      <w:r w:rsidRPr="00B273F1">
        <w:rPr>
          <w:sz w:val="24"/>
          <w:szCs w:val="24"/>
        </w:rPr>
        <w:t xml:space="preserve"> района, приведенного в приложении к настоящей Подпрограмме;</w:t>
      </w:r>
    </w:p>
    <w:p w:rsidR="006F620A" w:rsidRPr="00B273F1" w:rsidRDefault="006F620A" w:rsidP="004660C6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>- ввод в эксплуатацию объектов и мощностей, на строительство (реконструкцию) которых выделялись Субсидии;</w:t>
      </w:r>
    </w:p>
    <w:p w:rsidR="006F620A" w:rsidRPr="00B273F1" w:rsidRDefault="006F620A" w:rsidP="004660C6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>- целевое и эффективное использование Субсидий.</w:t>
      </w:r>
    </w:p>
    <w:p w:rsidR="006F620A" w:rsidRPr="00B273F1" w:rsidRDefault="006F620A" w:rsidP="00585B6B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>При этом администрация Вичугского муниципального района обязана:</w:t>
      </w:r>
    </w:p>
    <w:p w:rsidR="006F620A" w:rsidRPr="00B273F1" w:rsidRDefault="006F620A" w:rsidP="00585B6B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 xml:space="preserve">- отразить средства Субсидии, выделенные на </w:t>
      </w:r>
      <w:proofErr w:type="spellStart"/>
      <w:r w:rsidRPr="00B273F1">
        <w:rPr>
          <w:sz w:val="24"/>
          <w:szCs w:val="24"/>
        </w:rPr>
        <w:t>софинансирование</w:t>
      </w:r>
      <w:proofErr w:type="spellEnd"/>
      <w:r w:rsidRPr="00B273F1">
        <w:rPr>
          <w:sz w:val="24"/>
          <w:szCs w:val="24"/>
        </w:rPr>
        <w:t xml:space="preserve"> объектов, в доходной части своего бюджета;</w:t>
      </w:r>
    </w:p>
    <w:p w:rsidR="006F620A" w:rsidRPr="006C53EB" w:rsidRDefault="006F620A" w:rsidP="00585B6B">
      <w:pPr>
        <w:pStyle w:val="Pro-Gramma"/>
        <w:spacing w:line="240" w:lineRule="auto"/>
        <w:ind w:firstLine="851"/>
        <w:rPr>
          <w:sz w:val="24"/>
          <w:szCs w:val="24"/>
        </w:rPr>
      </w:pPr>
      <w:r w:rsidRPr="00B273F1">
        <w:rPr>
          <w:sz w:val="24"/>
          <w:szCs w:val="24"/>
        </w:rPr>
        <w:t>- обеспечить оплату выполненных работ (услуг) в порядке, установленном законод</w:t>
      </w:r>
      <w:r>
        <w:rPr>
          <w:sz w:val="24"/>
          <w:szCs w:val="24"/>
        </w:rPr>
        <w:t>ательством Российской Федерации.</w:t>
      </w:r>
    </w:p>
    <w:p w:rsidR="006F620A" w:rsidRPr="000346D7" w:rsidRDefault="006F620A" w:rsidP="00330CB6">
      <w:pPr>
        <w:pStyle w:val="Pro-Gramma"/>
        <w:spacing w:before="0" w:line="240" w:lineRule="auto"/>
        <w:ind w:left="5529" w:firstLine="0"/>
        <w:rPr>
          <w:sz w:val="24"/>
          <w:szCs w:val="24"/>
        </w:rPr>
      </w:pPr>
      <w:r w:rsidRPr="00C45342">
        <w:br w:type="page"/>
      </w:r>
      <w:r>
        <w:rPr>
          <w:sz w:val="24"/>
          <w:szCs w:val="24"/>
        </w:rPr>
        <w:lastRenderedPageBreak/>
        <w:t xml:space="preserve">Приложение </w:t>
      </w:r>
      <w:r w:rsidRPr="000346D7">
        <w:rPr>
          <w:sz w:val="24"/>
          <w:szCs w:val="24"/>
        </w:rPr>
        <w:t>к подпрограмме «Развитие газификации Вичугского муниципального района»</w:t>
      </w:r>
    </w:p>
    <w:p w:rsidR="006F620A" w:rsidRDefault="006F620A" w:rsidP="00E61A5C">
      <w:pPr>
        <w:pStyle w:val="4"/>
        <w:tabs>
          <w:tab w:val="clear" w:pos="720"/>
          <w:tab w:val="num" w:pos="0"/>
        </w:tabs>
        <w:spacing w:line="240" w:lineRule="auto"/>
        <w:ind w:left="0" w:firstLine="0"/>
        <w:rPr>
          <w:i w:val="0"/>
          <w:iCs/>
          <w:sz w:val="24"/>
          <w:szCs w:val="24"/>
        </w:rPr>
      </w:pPr>
      <w:r w:rsidRPr="00B273F1">
        <w:rPr>
          <w:i w:val="0"/>
          <w:sz w:val="24"/>
          <w:szCs w:val="24"/>
        </w:rPr>
        <w:t xml:space="preserve">Порядок предоставления и расходования субсидий из бюджета Ивановской области бюджету Вичугского муниципального района </w:t>
      </w:r>
      <w:r w:rsidRPr="00B273F1">
        <w:rPr>
          <w:i w:val="0"/>
          <w:iCs/>
          <w:sz w:val="24"/>
          <w:szCs w:val="24"/>
        </w:rPr>
        <w:t>на разработку</w:t>
      </w:r>
      <w:r>
        <w:rPr>
          <w:i w:val="0"/>
          <w:iCs/>
          <w:sz w:val="24"/>
          <w:szCs w:val="24"/>
        </w:rPr>
        <w:t xml:space="preserve"> (корректировку)</w:t>
      </w:r>
      <w:r w:rsidRPr="00B273F1">
        <w:rPr>
          <w:i w:val="0"/>
          <w:iCs/>
          <w:sz w:val="24"/>
          <w:szCs w:val="24"/>
        </w:rPr>
        <w:t xml:space="preserve"> проектной документации и газификацию населенных пунктов</w:t>
      </w:r>
      <w:r>
        <w:rPr>
          <w:i w:val="0"/>
          <w:iCs/>
          <w:sz w:val="24"/>
          <w:szCs w:val="24"/>
        </w:rPr>
        <w:t xml:space="preserve">, объектов социальной </w:t>
      </w:r>
    </w:p>
    <w:p w:rsidR="006F620A" w:rsidRPr="00B273F1" w:rsidRDefault="006F620A" w:rsidP="00E61A5C">
      <w:pPr>
        <w:pStyle w:val="4"/>
        <w:tabs>
          <w:tab w:val="clear" w:pos="720"/>
          <w:tab w:val="num" w:pos="0"/>
        </w:tabs>
        <w:spacing w:line="240" w:lineRule="auto"/>
        <w:ind w:left="0" w:firstLine="0"/>
        <w:rPr>
          <w:i w:val="0"/>
          <w:sz w:val="24"/>
          <w:szCs w:val="24"/>
        </w:rPr>
      </w:pPr>
      <w:r>
        <w:rPr>
          <w:i w:val="0"/>
          <w:iCs/>
          <w:sz w:val="24"/>
          <w:szCs w:val="24"/>
        </w:rPr>
        <w:t>инфраструктуры</w:t>
      </w:r>
      <w:r w:rsidRPr="00B273F1">
        <w:rPr>
          <w:i w:val="0"/>
          <w:iCs/>
          <w:sz w:val="24"/>
          <w:szCs w:val="24"/>
        </w:rPr>
        <w:t xml:space="preserve"> Вичугского </w:t>
      </w:r>
      <w:r>
        <w:rPr>
          <w:i w:val="0"/>
          <w:iCs/>
          <w:sz w:val="24"/>
          <w:szCs w:val="24"/>
        </w:rPr>
        <w:t xml:space="preserve">муниципального </w:t>
      </w:r>
      <w:r w:rsidRPr="00B273F1">
        <w:rPr>
          <w:i w:val="0"/>
          <w:iCs/>
          <w:sz w:val="24"/>
          <w:szCs w:val="24"/>
        </w:rPr>
        <w:t>района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1. Субсидии предоставляются бюджету Вичугского муниципального района в целях реализации мероприятий по газификации населенных пунктов Вичугского муниципального района: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реализацию мероприятий по газификации населенных пунктов Вичугского муниципального района;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разработку (корректировку) проектной документации на строительство объектов газификации;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строительство объектов газификации;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строительство распределительных газопроводов;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строительство новых газовых котельных и перевод на газ существующих котельных для отопления объектов социальной инфраструктуры;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 газификацию природным газом муниципального жилищного фонда (домовладения и квартиры).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Предоставление и расходование Субсидий осуществляется в соответствии с настоящим Порядком.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2. Субсидии за счет средств областного бюджета предоставляются бюджету Вичугского муниципального района на следующих условиях:</w:t>
      </w:r>
    </w:p>
    <w:p w:rsidR="006F620A" w:rsidRPr="00E25504" w:rsidRDefault="006F620A" w:rsidP="00E255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504">
        <w:rPr>
          <w:rFonts w:ascii="Times New Roman" w:hAnsi="Times New Roman" w:cs="Times New Roman"/>
          <w:sz w:val="24"/>
          <w:szCs w:val="24"/>
        </w:rPr>
        <w:t xml:space="preserve">наличие в бюджете Вичугского муниципального района бюджетных ассигнований на исполнение расходного обязательства, </w:t>
      </w:r>
      <w:proofErr w:type="spellStart"/>
      <w:r w:rsidRPr="00E2550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E25504">
        <w:rPr>
          <w:rFonts w:ascii="Times New Roman" w:hAnsi="Times New Roman" w:cs="Times New Roman"/>
          <w:sz w:val="24"/>
          <w:szCs w:val="24"/>
        </w:rPr>
        <w:t xml:space="preserve"> которого осуществляется из областного бюджета. </w:t>
      </w:r>
      <w:proofErr w:type="spellStart"/>
      <w:r w:rsidRPr="00E2550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E25504">
        <w:rPr>
          <w:rFonts w:ascii="Times New Roman" w:hAnsi="Times New Roman" w:cs="Times New Roman"/>
          <w:sz w:val="24"/>
          <w:szCs w:val="24"/>
        </w:rPr>
        <w:t xml:space="preserve"> должно быть обеспечено в следующей пропорции: </w:t>
      </w:r>
      <w:r w:rsidRPr="00E25504">
        <w:rPr>
          <w:rFonts w:ascii="Times New Roman" w:hAnsi="Times New Roman" w:cs="Times New Roman"/>
          <w:b/>
          <w:sz w:val="24"/>
          <w:szCs w:val="24"/>
        </w:rPr>
        <w:t>не более 99%</w:t>
      </w:r>
      <w:r w:rsidRPr="00E25504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бюджета и </w:t>
      </w:r>
      <w:r w:rsidRPr="00E25504">
        <w:rPr>
          <w:rFonts w:ascii="Times New Roman" w:hAnsi="Times New Roman" w:cs="Times New Roman"/>
          <w:b/>
          <w:sz w:val="24"/>
          <w:szCs w:val="24"/>
        </w:rPr>
        <w:t>не менее 1%</w:t>
      </w:r>
      <w:r w:rsidRPr="00E25504">
        <w:rPr>
          <w:rFonts w:ascii="Times New Roman" w:hAnsi="Times New Roman" w:cs="Times New Roman"/>
          <w:sz w:val="24"/>
          <w:szCs w:val="24"/>
        </w:rPr>
        <w:t xml:space="preserve"> за счет средств бюджета района;</w:t>
      </w:r>
    </w:p>
    <w:p w:rsidR="006F620A" w:rsidRPr="00E25504" w:rsidRDefault="006F620A" w:rsidP="00E255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504">
        <w:rPr>
          <w:rFonts w:ascii="Times New Roman" w:hAnsi="Times New Roman" w:cs="Times New Roman"/>
          <w:sz w:val="24"/>
          <w:szCs w:val="24"/>
        </w:rPr>
        <w:t>наличие муниципальной программы, предусматривающей реализацию на территории Вичугского муниципального района мероприятий по разработке (корректировке) проектной документации и газификации населенных пунктов, объектов социальной инфраструктуры Вичугского муниципального района.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3. Распределение Субсидий осуществляется по результатам отбора мероприятий подпрограммы «Развитие газификации Ивановской области» государственной программы «</w:t>
      </w:r>
      <w:r w:rsidRPr="00E25504">
        <w:rPr>
          <w:bCs/>
          <w:sz w:val="24"/>
          <w:szCs w:val="24"/>
        </w:rPr>
        <w:t>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</w:t>
      </w:r>
      <w:r w:rsidRPr="00E25504">
        <w:rPr>
          <w:sz w:val="24"/>
          <w:szCs w:val="24"/>
        </w:rPr>
        <w:t>», входящих в соответствующие муниципальные программы муниципальных образований Ивановской области (далее - Отбор).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4. Для участия в Отборе администрация Вичугского муниципального района направляет в Департамент сводную Заявку, составленную по форме согласно приложению к настоящему Порядку, подписанную главой администрации Вичугского муниципального района, включающую в себя в том числе Заявки поселений, входящих в состав данного муниципального района.</w:t>
      </w:r>
    </w:p>
    <w:p w:rsidR="006F620A" w:rsidRPr="00E25504" w:rsidRDefault="006F620A" w:rsidP="00E255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5504">
        <w:rPr>
          <w:rFonts w:ascii="Times New Roman" w:hAnsi="Times New Roman" w:cs="Times New Roman"/>
          <w:sz w:val="24"/>
          <w:szCs w:val="24"/>
        </w:rPr>
        <w:t>5. Прием Заявок Департаментом строительства и архитектуры Ивановской области осуществляется с 15 сентября по 15 ноября года, в котором составляется бюджет на очередной финансовый год и плановый период.</w:t>
      </w:r>
    </w:p>
    <w:p w:rsidR="006F620A" w:rsidRPr="00E25504" w:rsidRDefault="006F620A" w:rsidP="00E25504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5504">
        <w:rPr>
          <w:rFonts w:ascii="Times New Roman" w:hAnsi="Times New Roman" w:cs="Times New Roman"/>
          <w:sz w:val="24"/>
          <w:szCs w:val="24"/>
        </w:rPr>
        <w:t>6. Заявка должна содержать перечень Инвестиционных проектов Вичугского муниципального района, в отношении каждого из которых должны быть указаны: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по объектам строительства распределительных газопроводов, новых газовых котельных, перевода на газ существующих котельных для отопления объектов социальной инфраструктуры, газификации муниципального жилого фонда - наименование Инвестиционного про</w:t>
      </w:r>
      <w:r w:rsidRPr="00E25504">
        <w:rPr>
          <w:sz w:val="24"/>
          <w:szCs w:val="24"/>
        </w:rPr>
        <w:lastRenderedPageBreak/>
        <w:t>екта, указанное в положительном заключении государственной экспертизы на соответствующую проектную документацию;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-по разработке (корректировке) проектной документации на строительство объектов газификации - наименование Инвестиционного проекта, указанное в техническом задании на выполнение работ по разработке (корректировке) проектной документации;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наименование получателя Субсидий;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технические характеристики объекта капитального строительства, реализация которого предусмотрена Инвестиционным проектом (далее - объект капитального строительства);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реквизиты правового акта, которым утверждена муниципальная программа;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реквизиты правового акта об утверждении проектной документации на объект капитального строительства;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реквизиты положительных заключений государственной экспертизы на проектную документацию и результаты инженерных изысканий (если проведение такой экспертизы обязательно в предусмотренных законодательством случаях), заключения о достоверности определения сметной стоимости объекта капитального строительства;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сметная стоимость объектов капитального строительства в утвержденных ценах/расчетная стоимость проектных работ в текущих ценах;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год начала реализации Инвестиционного проекта;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процент готовности объекта капитального строительства (в случае, если объект капитального строительства является объектом незавершенного строительства);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объем фактически выполненных работ по реализации Инвестиционного проекта на 1 января текущего года;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остаточная стоимость Инвестиционного проекта в текущих ценах;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плановый объем финансирования Инвестиционного проекта, в разрезе источников финансирования: за счет средств областного бюджета, за счет средств местного бюджета.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К Заявке должны быть приложены: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а) документы, подтверждающие исполнение условий предоставления Субсидии: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 xml:space="preserve">письменное обязательство муниципального образования Ивановской области по </w:t>
      </w:r>
      <w:proofErr w:type="spellStart"/>
      <w:r w:rsidRPr="00E25504">
        <w:rPr>
          <w:sz w:val="24"/>
          <w:szCs w:val="24"/>
        </w:rPr>
        <w:t>софинансированию</w:t>
      </w:r>
      <w:proofErr w:type="spellEnd"/>
      <w:r w:rsidRPr="00E25504">
        <w:rPr>
          <w:sz w:val="24"/>
          <w:szCs w:val="24"/>
        </w:rPr>
        <w:t xml:space="preserve"> из бюджета муниципального образования Ивановской области заявленных Инвестиционных проектов;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копия муниципальной программы;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б) информация о социальном эффекте от реализации Инвестиционного проекта в произвольной форме;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в) в отношении объектов строительства распределительных газопроводов и новых газовых котельных, перевода на газ существующих котельных для отопления объектов социальной инфраструктуры, газификации муниципального жилищного фонда прилагаются следующие документы: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копии положительных заключений государственной экспертизы на проектную документацию и результаты инженерных изысканий (если проведение такой экспертизы обязательно в предусмотренных законодательством случаях) (при наличии);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копия заключения о достоверности определения сметной стоимости объекта капитального строительства;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г) в отношении разработки (корректировки) проектной документации прилагаются следующие документы: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копия технического задания на выполнение работ по разработке (корректировке) проектной документации;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справка-расчет затрат по разработке (корректировке) проектной документации, выполненная проектной организацией, имеющей свидетельство о допуске к данным видам работ.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Копии документов представляются на бумажном носителе, сброшюрованные в одну папку в указанной очередности и скрепленные печатью органа местного самоуправления муниципального образования Ивановской области.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  <w:vertAlign w:val="subscript"/>
        </w:rPr>
      </w:pPr>
      <w:r w:rsidRPr="00E25504">
        <w:rPr>
          <w:sz w:val="24"/>
          <w:szCs w:val="24"/>
        </w:rPr>
        <w:lastRenderedPageBreak/>
        <w:t>Ответственным за формирование заявки для предоставления субсидий в администрации Вичугского муниципального района является отдел коммунального хозяйства, благоустройства, транспорта и связи.</w:t>
      </w:r>
      <w:r w:rsidRPr="00E25504">
        <w:rPr>
          <w:sz w:val="24"/>
          <w:szCs w:val="24"/>
          <w:vertAlign w:val="subscript"/>
        </w:rPr>
        <w:t xml:space="preserve"> 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>7. Отбор осуществляется в пределах бюджетных ассигнований, предусмотренных на предоставление Субсидий, в соответствии с плановыми объемами инвестиций за счет средств областного бюджета в текущем году, указанными в Заявках муниципальных образований Ивановской области и утвержденных постановлением Правительства Ивановской области.</w:t>
      </w:r>
    </w:p>
    <w:p w:rsidR="006F620A" w:rsidRPr="00E25504" w:rsidRDefault="006F620A" w:rsidP="00E2550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25504">
        <w:rPr>
          <w:sz w:val="24"/>
          <w:szCs w:val="24"/>
        </w:rPr>
        <w:t xml:space="preserve">8. Предоставление Субсидий </w:t>
      </w:r>
      <w:proofErr w:type="spellStart"/>
      <w:r w:rsidRPr="00E25504">
        <w:rPr>
          <w:sz w:val="24"/>
          <w:szCs w:val="24"/>
        </w:rPr>
        <w:t>Вичугскому</w:t>
      </w:r>
      <w:proofErr w:type="spellEnd"/>
      <w:r w:rsidRPr="00E25504">
        <w:rPr>
          <w:sz w:val="24"/>
          <w:szCs w:val="24"/>
        </w:rPr>
        <w:t xml:space="preserve"> муниципальному району осуществляется в следующем порядке: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 xml:space="preserve">Предоставление Субсидий </w:t>
      </w:r>
      <w:proofErr w:type="spellStart"/>
      <w:r w:rsidRPr="00E25504">
        <w:rPr>
          <w:sz w:val="24"/>
          <w:szCs w:val="24"/>
        </w:rPr>
        <w:t>Вичугскому</w:t>
      </w:r>
      <w:proofErr w:type="spellEnd"/>
      <w:r w:rsidRPr="00E25504">
        <w:rPr>
          <w:sz w:val="24"/>
          <w:szCs w:val="24"/>
        </w:rPr>
        <w:t xml:space="preserve"> муниципальному району осуществляется в соответствии с Правилами предоставления и распределения субсидий из областного бюджета бюджетам муниципальных образований Ивановской области, утвержденными постановлением Правительства Ивановской области от 23.03.2016 N 65-п "О предоставлении и распределении субсидий из областного бюджета бюджетам муниципальных образований Ивановской области" (далее - Правила).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Предоставление Субсидий бюджету района осуществляется Департаментом в соответствии с соглашениями, заключенными между Департаментом и администрацией Вичугского муниципального района (далее - Соглашение), содержащими: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а) размер предоставляемой Субсидии, порядок, условия и сроки ее перечисления, а также объем бюджетных ассигнований на реализацию соответствующих расходных обязательств;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б) значения показателей результативности использования Субсидии и обязательства по их достижению;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в) перечень Инвестиционных проектов;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г) график выполнения мероприятий по разработке (корректировке) проектной документации и (или) газификации населенных пунктов, объектов социальной инфраструктуры;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 xml:space="preserve">д) обязательства Вичугского муниципального района по согласованию с Департаментом муниципальной программы, </w:t>
      </w:r>
      <w:proofErr w:type="spellStart"/>
      <w:r w:rsidRPr="00E25504">
        <w:rPr>
          <w:sz w:val="24"/>
          <w:szCs w:val="24"/>
        </w:rPr>
        <w:t>софинансируемой</w:t>
      </w:r>
      <w:proofErr w:type="spellEnd"/>
      <w:r w:rsidRPr="00E25504">
        <w:rPr>
          <w:sz w:val="24"/>
          <w:szCs w:val="24"/>
        </w:rPr>
        <w:t xml:space="preserve"> за счет средств областного бюджета, и внесения в них изменений, которые влекут изменения объемов финансирования и (или) показателей результативности муниципальной программы и (или) изменение состава мероприятий указанной программы, на которые предоставляются Субсидия;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 xml:space="preserve">е) реквизиты муниципального правового акта, устанавливающего расходное обязательство, в целях </w:t>
      </w:r>
      <w:proofErr w:type="spellStart"/>
      <w:r w:rsidRPr="00E25504">
        <w:rPr>
          <w:sz w:val="24"/>
          <w:szCs w:val="24"/>
        </w:rPr>
        <w:t>софинансирования</w:t>
      </w:r>
      <w:proofErr w:type="spellEnd"/>
      <w:r w:rsidRPr="00E25504">
        <w:rPr>
          <w:sz w:val="24"/>
          <w:szCs w:val="24"/>
        </w:rPr>
        <w:t xml:space="preserve"> которого предоставляется Субсидия;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ж) сроки и порядок представления отчетности об осуществлении расходов местных бюджетов, источником финансового обеспечения которых является Субсидия, а также о достижении значений показателей результативности использования Субсидии и об исполнении графика выполнения мероприятий по разработке (корректировке) проектной документации и (или) газификации населенных пунктов, объектов социальной инфраструктуры Вичугского муниципального района;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з) порядок осуществления контроля за выполнением обязательств, предусмотренных Соглашением;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 xml:space="preserve">и) последствия </w:t>
      </w:r>
      <w:proofErr w:type="spellStart"/>
      <w:r w:rsidRPr="00E25504">
        <w:rPr>
          <w:sz w:val="24"/>
          <w:szCs w:val="24"/>
        </w:rPr>
        <w:t>недостижения</w:t>
      </w:r>
      <w:proofErr w:type="spellEnd"/>
      <w:r w:rsidRPr="00E25504">
        <w:rPr>
          <w:sz w:val="24"/>
          <w:szCs w:val="24"/>
        </w:rPr>
        <w:t xml:space="preserve"> установленных значений показателей результативности использования Субсидии и несоблюдения графика выполнения мероприятий по разработке (корректировке) проектной документации и (или) газификации населенных пунктов, объектов социальной инфраструктуры.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Соглашение заключается на основании нормативного правового акта Правительства Ивановской области, утверждающего распределение Субсидий.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Форма Соглашения утверждается приказом Департамента.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Предоставление Субсидий осуществляется Департаментом на основании следующих документов: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заявки на предоставление Субсидии, предоставляемой в произвольной форме, в пределах объема средств, предусмотренного для предоставления Субсидии;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E25504">
        <w:rPr>
          <w:sz w:val="24"/>
          <w:szCs w:val="24"/>
        </w:rPr>
        <w:t>заверенных в установленном порядке копий муниципального контракта, иных договоров, заключенных в целях реализации Инвестиционного проекта;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 xml:space="preserve">документа, подтверждающего долю </w:t>
      </w:r>
      <w:proofErr w:type="spellStart"/>
      <w:r w:rsidRPr="00E25504">
        <w:rPr>
          <w:sz w:val="24"/>
          <w:szCs w:val="24"/>
        </w:rPr>
        <w:t>софинансирования</w:t>
      </w:r>
      <w:proofErr w:type="spellEnd"/>
      <w:r w:rsidRPr="00E25504">
        <w:rPr>
          <w:sz w:val="24"/>
          <w:szCs w:val="24"/>
        </w:rPr>
        <w:t>;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25504">
        <w:rPr>
          <w:sz w:val="24"/>
          <w:szCs w:val="24"/>
        </w:rPr>
        <w:t>документов о стоимости и объемах выполненных работ (услуг), иных документов, подтверждающих необходимость оплаты затрат в соответствии с требованиями, установленными Соглашением.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При этом условием предоставления Субсидии является осуществление полномочий по определению поставщиков (подрядчиков, исполнителей) при осуществлении закупок товаров, работ, услуг с начальной (максимальной) ценой контракта свыше 3,0 млн. рублей включительно муниципальных заказчиков, муниципальных бюджетных учреждений и (или) уполномоченных органов, уполномоченных учреждений, полномочия которых определены решениями органов местного самоуправления, Департаментом конкурсов и аукционов Ивановской области.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Предоставление Субсидий бюджетам муниципальных образований Ивановской области осуществляется в сумме, соответствующей объему выполненных работ (сумме аванса), в пропорции согласно пункту 2 настоящего Порядка.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Отдел коммунального хозяйства, благоустройства, транспорта и связи администрации Вичугского муниципального района представляет в Департамент ежеквартально, не позднее 10 числа месяца, следующего за отчетным кварталом, отчет о расходах бюджета муниципального образования Ивановской области, источником финансового обеспечения которых является Субсидия, по форме, определенной Соглашением, с приложением соответствующих документов.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В случае нецелевого использования Субсидии и (или) нарушения администрацией Вичугского муниципального района условий ее предоставления к администрации применяются бюджетные меры принуждения в порядке, определенном Бюджетным кодексом Российской Федерации.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При наличии потребности в не использованном в текущем финансовом году остатке Субсидий этот остаток в соответствии с решением Департамента может быть использован администрацией Вичугского муниципального района в очередном финансовом году на те же цели в порядке, установленном бюджетным законодательством Российской Федерации для осуществления расходов бюджета муниципального образования, источником финансового обеспечения которых являются Субсидии.</w:t>
      </w:r>
    </w:p>
    <w:p w:rsidR="006F620A" w:rsidRPr="00E25504" w:rsidRDefault="006F620A" w:rsidP="00E25504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E25504">
        <w:rPr>
          <w:sz w:val="24"/>
          <w:szCs w:val="24"/>
        </w:rPr>
        <w:t>Перечисление Субсидий осуществляется Департаментом в порядке, установленном Федеральным казначейством, на счета управления Федерального казначейства по Ивановской области,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Вичугского муниципального района.</w:t>
      </w: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  <w:bookmarkStart w:id="3" w:name="Par20"/>
      <w:bookmarkEnd w:id="3"/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Default="006F620A" w:rsidP="00C14F43">
      <w:pPr>
        <w:pStyle w:val="Pro-Gramma"/>
        <w:spacing w:line="240" w:lineRule="auto"/>
        <w:ind w:firstLine="0"/>
        <w:rPr>
          <w:sz w:val="24"/>
          <w:szCs w:val="24"/>
        </w:rPr>
      </w:pPr>
    </w:p>
    <w:p w:rsidR="006F620A" w:rsidRPr="00C45342" w:rsidRDefault="006F620A" w:rsidP="00E61A5C"/>
    <w:p w:rsidR="006F620A" w:rsidRPr="00137C71" w:rsidRDefault="006F620A" w:rsidP="00137C71">
      <w:pPr>
        <w:pStyle w:val="Pro-Gramma"/>
        <w:ind w:firstLine="0"/>
        <w:sectPr w:rsidR="006F620A" w:rsidRPr="00137C71" w:rsidSect="00EE02C5">
          <w:headerReference w:type="default" r:id="rId8"/>
          <w:footerReference w:type="default" r:id="rId9"/>
          <w:pgSz w:w="11906" w:h="16838" w:code="9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6F620A" w:rsidRPr="00E25504" w:rsidRDefault="006F620A" w:rsidP="00E25504">
      <w:pPr>
        <w:pStyle w:val="4"/>
        <w:tabs>
          <w:tab w:val="clear" w:pos="720"/>
          <w:tab w:val="num" w:pos="6237"/>
        </w:tabs>
        <w:spacing w:line="240" w:lineRule="auto"/>
        <w:ind w:left="8789" w:firstLine="0"/>
        <w:jc w:val="both"/>
        <w:rPr>
          <w:b w:val="0"/>
          <w:i w:val="0"/>
          <w:sz w:val="24"/>
          <w:szCs w:val="24"/>
        </w:rPr>
      </w:pPr>
      <w:r w:rsidRPr="00E25504">
        <w:rPr>
          <w:b w:val="0"/>
          <w:i w:val="0"/>
          <w:sz w:val="24"/>
          <w:szCs w:val="24"/>
        </w:rPr>
        <w:lastRenderedPageBreak/>
        <w:t>Приложение  к порядк</w:t>
      </w:r>
      <w:r>
        <w:rPr>
          <w:b w:val="0"/>
          <w:i w:val="0"/>
          <w:sz w:val="24"/>
          <w:szCs w:val="24"/>
        </w:rPr>
        <w:t xml:space="preserve">у предоставления и расходования </w:t>
      </w:r>
      <w:r w:rsidRPr="00E25504">
        <w:rPr>
          <w:b w:val="0"/>
          <w:i w:val="0"/>
          <w:sz w:val="24"/>
          <w:szCs w:val="24"/>
        </w:rPr>
        <w:t>субсидий из бюджета Ивановской области бюджету</w:t>
      </w:r>
      <w:r>
        <w:rPr>
          <w:b w:val="0"/>
          <w:i w:val="0"/>
          <w:sz w:val="24"/>
          <w:szCs w:val="24"/>
        </w:rPr>
        <w:t xml:space="preserve"> </w:t>
      </w:r>
      <w:r w:rsidRPr="00E25504">
        <w:rPr>
          <w:b w:val="0"/>
          <w:i w:val="0"/>
          <w:sz w:val="24"/>
          <w:szCs w:val="24"/>
        </w:rPr>
        <w:t xml:space="preserve">Вичугского муниципального района </w:t>
      </w:r>
      <w:r w:rsidRPr="00E25504">
        <w:rPr>
          <w:b w:val="0"/>
          <w:i w:val="0"/>
          <w:iCs/>
          <w:sz w:val="24"/>
          <w:szCs w:val="24"/>
        </w:rPr>
        <w:t>на разработку (корректировку) проектной документации и газификацию населенных пунктов, объектов социальной инфраструктуры Вичугского муниципального района</w:t>
      </w:r>
    </w:p>
    <w:p w:rsidR="006F620A" w:rsidRDefault="006F620A" w:rsidP="00C7364D">
      <w:pPr>
        <w:pStyle w:val="Pro-Gramma"/>
        <w:spacing w:before="0" w:after="0" w:line="240" w:lineRule="auto"/>
        <w:ind w:firstLine="0"/>
        <w:jc w:val="center"/>
        <w:rPr>
          <w:b/>
          <w:sz w:val="20"/>
        </w:rPr>
      </w:pPr>
    </w:p>
    <w:p w:rsidR="006F620A" w:rsidRPr="00E25504" w:rsidRDefault="006F620A" w:rsidP="00C7364D">
      <w:pPr>
        <w:pStyle w:val="Pro-Gramma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E25504">
        <w:rPr>
          <w:b/>
          <w:sz w:val="24"/>
          <w:szCs w:val="24"/>
        </w:rPr>
        <w:t>Заявка на получение субсидий на разработку (корректировку) проектной документации и газификацию населенных пунктов, объектов социальной инфраструктуры Ивановской области на _____ - _____ годы _________________________________________ (наименование муниципального образования Ивановской области)</w:t>
      </w:r>
    </w:p>
    <w:p w:rsidR="006F620A" w:rsidRDefault="006F620A" w:rsidP="00C7364D">
      <w:pPr>
        <w:pStyle w:val="Pro-Gramma"/>
        <w:spacing w:before="0" w:after="0" w:line="240" w:lineRule="auto"/>
        <w:jc w:val="right"/>
        <w:rPr>
          <w:sz w:val="20"/>
        </w:rPr>
      </w:pPr>
    </w:p>
    <w:p w:rsidR="006F620A" w:rsidRPr="00F97633" w:rsidRDefault="006F620A" w:rsidP="00C7364D">
      <w:pPr>
        <w:pStyle w:val="Pro-Gramma"/>
        <w:spacing w:before="0" w:after="0" w:line="240" w:lineRule="auto"/>
        <w:jc w:val="right"/>
        <w:rPr>
          <w:sz w:val="20"/>
        </w:rPr>
      </w:pPr>
      <w:r w:rsidRPr="00137C71">
        <w:rPr>
          <w:sz w:val="20"/>
        </w:rPr>
        <w:t>(тыс. р</w:t>
      </w:r>
      <w:r>
        <w:rPr>
          <w:sz w:val="20"/>
        </w:rPr>
        <w:t>уб.)</w:t>
      </w:r>
    </w:p>
    <w:tbl>
      <w:tblPr>
        <w:tblW w:w="1601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83"/>
        <w:gridCol w:w="567"/>
        <w:gridCol w:w="851"/>
        <w:gridCol w:w="567"/>
        <w:gridCol w:w="709"/>
        <w:gridCol w:w="850"/>
        <w:gridCol w:w="709"/>
        <w:gridCol w:w="425"/>
        <w:gridCol w:w="709"/>
        <w:gridCol w:w="567"/>
        <w:gridCol w:w="567"/>
        <w:gridCol w:w="567"/>
        <w:gridCol w:w="709"/>
        <w:gridCol w:w="708"/>
        <w:gridCol w:w="567"/>
        <w:gridCol w:w="709"/>
        <w:gridCol w:w="709"/>
        <w:gridCol w:w="850"/>
        <w:gridCol w:w="709"/>
        <w:gridCol w:w="709"/>
        <w:gridCol w:w="567"/>
        <w:gridCol w:w="567"/>
        <w:gridCol w:w="567"/>
        <w:gridCol w:w="567"/>
      </w:tblGrid>
      <w:tr w:rsidR="006F620A" w:rsidRPr="00F97633" w:rsidTr="00F97633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N п/п 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Наименование инвестиционного проекта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Наименование получателя субсидий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Наименование, номер и дата распоряжения об утверждении муниципальной программы, предусматривающей реализацию инвестиционных проектов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Технические характеристики объекта капитального строительства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Номер и дата распоряжения об утверждении проектной документации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Номер и дата положительного заключения гос. экспертизы на проектную документацию и результаты инженерных изысканий, заключения о достоверности сметной стоимости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Сметная стоимость объекта по утвержденной проектной документации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Год начала строительства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% готовности объекта незавершенного строительства на 1 января текущего года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Объем фактически выполненных работ на 1 января текущего года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Остаточная стоимость объекта в текущих ценах 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Плановый объем финансирования </w:t>
            </w:r>
          </w:p>
        </w:tc>
      </w:tr>
      <w:tr w:rsidR="006F620A" w:rsidRPr="00F97633" w:rsidTr="00F9763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текущий финансовый год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очередной финансовый год 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плановый период </w:t>
            </w:r>
          </w:p>
        </w:tc>
      </w:tr>
      <w:tr w:rsidR="006F620A" w:rsidRPr="00F97633" w:rsidTr="00F9763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первый год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второй год </w:t>
            </w:r>
          </w:p>
        </w:tc>
      </w:tr>
      <w:tr w:rsidR="006F620A" w:rsidRPr="00F97633" w:rsidTr="00F9763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 том числе: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в том числе: </w:t>
            </w:r>
          </w:p>
        </w:tc>
      </w:tr>
      <w:tr w:rsidR="006F620A" w:rsidRPr="00F97633" w:rsidTr="00F97633">
        <w:trPr>
          <w:trHeight w:val="2922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фед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обл.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местн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фед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обл.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местн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фед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обл.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F97633">
              <w:rPr>
                <w:sz w:val="16"/>
                <w:szCs w:val="16"/>
              </w:rPr>
              <w:t>местн</w:t>
            </w:r>
            <w:proofErr w:type="spellEnd"/>
            <w:r w:rsidRPr="00F97633">
              <w:rPr>
                <w:sz w:val="16"/>
                <w:szCs w:val="16"/>
              </w:rPr>
              <w:t xml:space="preserve">. бюджет </w:t>
            </w:r>
          </w:p>
        </w:tc>
      </w:tr>
      <w:tr w:rsidR="006F620A" w:rsidRPr="00F97633" w:rsidTr="00F9763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8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F97633" w:rsidRDefault="006F620A" w:rsidP="00137C71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16"/>
                <w:szCs w:val="16"/>
              </w:rPr>
            </w:pPr>
            <w:r w:rsidRPr="00F97633">
              <w:rPr>
                <w:sz w:val="16"/>
                <w:szCs w:val="16"/>
              </w:rPr>
              <w:t xml:space="preserve">25 </w:t>
            </w:r>
          </w:p>
        </w:tc>
      </w:tr>
      <w:tr w:rsidR="006F620A" w:rsidRPr="00137C71" w:rsidTr="00F9763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137C71" w:rsidRDefault="006F620A" w:rsidP="00137C71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6F620A" w:rsidRDefault="006F620A" w:rsidP="00F97633">
      <w:pPr>
        <w:autoSpaceDE w:val="0"/>
        <w:autoSpaceDN w:val="0"/>
        <w:adjustRightInd w:val="0"/>
        <w:spacing w:before="0" w:after="0"/>
        <w:jc w:val="both"/>
        <w:rPr>
          <w:b/>
          <w:sz w:val="20"/>
          <w:szCs w:val="20"/>
        </w:rPr>
      </w:pPr>
    </w:p>
    <w:p w:rsidR="006F620A" w:rsidRDefault="006F620A" w:rsidP="00F97633">
      <w:pPr>
        <w:autoSpaceDE w:val="0"/>
        <w:autoSpaceDN w:val="0"/>
        <w:adjustRightInd w:val="0"/>
        <w:spacing w:before="0" w:after="0"/>
        <w:jc w:val="both"/>
        <w:rPr>
          <w:b/>
          <w:sz w:val="20"/>
          <w:szCs w:val="20"/>
        </w:rPr>
      </w:pPr>
    </w:p>
    <w:p w:rsidR="006F620A" w:rsidRPr="00E25504" w:rsidRDefault="006F620A" w:rsidP="00F97633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5504">
        <w:rPr>
          <w:b/>
          <w:sz w:val="24"/>
          <w:szCs w:val="24"/>
        </w:rPr>
        <w:t>Глава Вичугского муниципального района _________________________ /расшифровка подписи/</w:t>
      </w:r>
    </w:p>
    <w:p w:rsidR="006F620A" w:rsidRPr="00E25504" w:rsidRDefault="006F620A" w:rsidP="00F97633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5504">
        <w:rPr>
          <w:b/>
          <w:sz w:val="24"/>
          <w:szCs w:val="24"/>
        </w:rPr>
        <w:t xml:space="preserve">                                  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E25504">
        <w:rPr>
          <w:b/>
          <w:sz w:val="24"/>
          <w:szCs w:val="24"/>
        </w:rPr>
        <w:t>(подпись)</w:t>
      </w:r>
    </w:p>
    <w:p w:rsidR="006F620A" w:rsidRDefault="006F620A" w:rsidP="00910B0B">
      <w:pPr>
        <w:pStyle w:val="Pro-Gramma"/>
        <w:spacing w:before="0" w:line="240" w:lineRule="auto"/>
        <w:ind w:firstLine="0"/>
        <w:rPr>
          <w:sz w:val="24"/>
          <w:szCs w:val="24"/>
        </w:rPr>
        <w:sectPr w:rsidR="006F620A" w:rsidSect="00137C71">
          <w:headerReference w:type="default" r:id="rId10"/>
          <w:footerReference w:type="default" r:id="rId11"/>
          <w:pgSz w:w="16838" w:h="11906" w:orient="landscape" w:code="9"/>
          <w:pgMar w:top="426" w:right="851" w:bottom="426" w:left="851" w:header="709" w:footer="709" w:gutter="0"/>
          <w:cols w:space="708"/>
          <w:titlePg/>
          <w:docGrid w:linePitch="360"/>
        </w:sectPr>
      </w:pPr>
    </w:p>
    <w:p w:rsidR="006F620A" w:rsidRDefault="006F620A" w:rsidP="001145A4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C25FC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C25FC6">
        <w:rPr>
          <w:sz w:val="24"/>
          <w:szCs w:val="24"/>
        </w:rPr>
        <w:t xml:space="preserve"> к муниципальной программе Вичугского муниципального района Ивановской </w:t>
      </w:r>
      <w:r w:rsidRPr="00331D8E">
        <w:rPr>
          <w:sz w:val="24"/>
          <w:szCs w:val="24"/>
        </w:rPr>
        <w:t>области «</w:t>
      </w:r>
      <w:r w:rsidRPr="00331D8E">
        <w:rPr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коммунального хозяйства</w:t>
      </w:r>
      <w:r w:rsidRPr="00331D8E">
        <w:rPr>
          <w:sz w:val="24"/>
          <w:szCs w:val="24"/>
        </w:rPr>
        <w:t>»</w:t>
      </w:r>
    </w:p>
    <w:p w:rsidR="006F620A" w:rsidRPr="00AA3EB0" w:rsidRDefault="006F620A" w:rsidP="001145A4">
      <w:pPr>
        <w:pStyle w:val="Pro-Gramma"/>
        <w:spacing w:before="0" w:after="0" w:line="240" w:lineRule="auto"/>
        <w:ind w:left="4536" w:firstLine="0"/>
        <w:rPr>
          <w:sz w:val="24"/>
          <w:szCs w:val="24"/>
        </w:rPr>
      </w:pPr>
    </w:p>
    <w:p w:rsidR="006F620A" w:rsidRPr="00C418B6" w:rsidRDefault="006F620A" w:rsidP="001145A4">
      <w:pPr>
        <w:pStyle w:val="3"/>
        <w:spacing w:before="0" w:after="0" w:line="240" w:lineRule="auto"/>
        <w:rPr>
          <w:sz w:val="24"/>
          <w:szCs w:val="24"/>
        </w:rPr>
      </w:pPr>
      <w:r w:rsidRPr="00C418B6">
        <w:rPr>
          <w:sz w:val="24"/>
          <w:szCs w:val="24"/>
        </w:rPr>
        <w:t xml:space="preserve">Подпрограмма </w:t>
      </w:r>
    </w:p>
    <w:p w:rsidR="006F620A" w:rsidRDefault="006F620A" w:rsidP="001145A4">
      <w:pPr>
        <w:pStyle w:val="3"/>
        <w:spacing w:before="0" w:after="0" w:line="240" w:lineRule="auto"/>
        <w:rPr>
          <w:sz w:val="24"/>
          <w:szCs w:val="24"/>
        </w:rPr>
      </w:pPr>
      <w:r w:rsidRPr="00C418B6">
        <w:rPr>
          <w:sz w:val="24"/>
          <w:szCs w:val="24"/>
        </w:rPr>
        <w:t>«</w:t>
      </w:r>
      <w:r w:rsidRPr="00113C68">
        <w:rPr>
          <w:sz w:val="24"/>
          <w:szCs w:val="24"/>
        </w:rPr>
        <w:t xml:space="preserve"> </w:t>
      </w:r>
      <w:r w:rsidRPr="00192A0B">
        <w:rPr>
          <w:sz w:val="24"/>
          <w:szCs w:val="24"/>
        </w:rPr>
        <w:t>Содержание объект</w:t>
      </w:r>
      <w:r>
        <w:rPr>
          <w:sz w:val="24"/>
          <w:szCs w:val="24"/>
        </w:rPr>
        <w:t>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</w:r>
      <w:r w:rsidRPr="00C418B6">
        <w:rPr>
          <w:sz w:val="24"/>
          <w:szCs w:val="24"/>
        </w:rPr>
        <w:t xml:space="preserve">» </w:t>
      </w:r>
    </w:p>
    <w:p w:rsidR="006F620A" w:rsidRPr="001145A4" w:rsidRDefault="006F620A" w:rsidP="001145A4">
      <w:pPr>
        <w:pStyle w:val="Pro-Gramma"/>
        <w:spacing w:before="0" w:after="0" w:line="240" w:lineRule="auto"/>
      </w:pPr>
    </w:p>
    <w:p w:rsidR="006F620A" w:rsidRDefault="006F620A" w:rsidP="0071258B">
      <w:pPr>
        <w:pStyle w:val="4"/>
        <w:numPr>
          <w:ilvl w:val="0"/>
          <w:numId w:val="6"/>
        </w:numPr>
        <w:spacing w:before="0" w:after="0" w:line="240" w:lineRule="auto"/>
        <w:rPr>
          <w:i w:val="0"/>
          <w:sz w:val="24"/>
          <w:szCs w:val="24"/>
        </w:rPr>
      </w:pPr>
      <w:r w:rsidRPr="00C418B6">
        <w:rPr>
          <w:i w:val="0"/>
          <w:sz w:val="24"/>
          <w:szCs w:val="24"/>
        </w:rPr>
        <w:t>Паспорт подпрограммы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78"/>
        <w:gridCol w:w="7513"/>
      </w:tblGrid>
      <w:tr w:rsidR="006F620A" w:rsidRPr="00BE04EC" w:rsidTr="00C64CAE">
        <w:trPr>
          <w:cantSplit/>
        </w:trPr>
        <w:tc>
          <w:tcPr>
            <w:tcW w:w="2978" w:type="dxa"/>
            <w:tcBorders>
              <w:top w:val="single" w:sz="4" w:space="0" w:color="auto"/>
            </w:tcBorders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Тип подпрограммы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Специальная</w:t>
            </w:r>
          </w:p>
        </w:tc>
      </w:tr>
      <w:tr w:rsidR="006F620A" w:rsidRPr="00BE04EC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513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192A0B">
              <w:rPr>
                <w:sz w:val="24"/>
                <w:szCs w:val="24"/>
              </w:rPr>
              <w:t>Содержание объект</w:t>
            </w:r>
            <w:r>
              <w:rPr>
                <w:sz w:val="24"/>
                <w:szCs w:val="24"/>
              </w:rPr>
              <w:t>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      </w:r>
          </w:p>
        </w:tc>
      </w:tr>
      <w:tr w:rsidR="006F620A" w:rsidRPr="00BE04EC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513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>Комитет имущественных и земельных отношений администрации Вичугского муниципального района Ивановской области</w:t>
            </w:r>
          </w:p>
        </w:tc>
      </w:tr>
      <w:tr w:rsidR="006F620A" w:rsidRPr="00BE04EC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7513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7 </w:t>
            </w:r>
            <w:r w:rsidRPr="004911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114F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F620A" w:rsidRPr="00BE04EC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49114F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513" w:type="dxa"/>
          </w:tcPr>
          <w:p w:rsidR="006F620A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C418B6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  <w:r>
              <w:rPr>
                <w:sz w:val="24"/>
                <w:szCs w:val="24"/>
              </w:rPr>
              <w:t>;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C418B6">
              <w:rPr>
                <w:sz w:val="24"/>
                <w:szCs w:val="24"/>
              </w:rPr>
              <w:t>Повышение эффективности управления объектами коммунальной инфраструктуры</w:t>
            </w:r>
          </w:p>
        </w:tc>
      </w:tr>
      <w:tr w:rsidR="006F620A" w:rsidRPr="00BE04EC" w:rsidTr="00C64CAE">
        <w:trPr>
          <w:cantSplit/>
        </w:trPr>
        <w:tc>
          <w:tcPr>
            <w:tcW w:w="2978" w:type="dxa"/>
          </w:tcPr>
          <w:p w:rsidR="006F620A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</w:t>
            </w:r>
          </w:p>
          <w:p w:rsidR="006F620A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513" w:type="dxa"/>
          </w:tcPr>
          <w:p w:rsidR="006F620A" w:rsidRPr="00C418B6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>1. Улучшить качество жизни населения Вичугского муниципального района;</w:t>
            </w:r>
          </w:p>
          <w:p w:rsidR="006F620A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Повысить доступность услуг коммунальной сферы;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Снизить уровень износа и потери в сетях на объектах коммунального хозяйства</w:t>
            </w:r>
            <w:r w:rsidRPr="00C418B6">
              <w:rPr>
                <w:sz w:val="24"/>
                <w:szCs w:val="24"/>
              </w:rPr>
              <w:t xml:space="preserve">  </w:t>
            </w:r>
          </w:p>
        </w:tc>
      </w:tr>
      <w:tr w:rsidR="006F620A" w:rsidRPr="00C45342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7513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Общий объем бюджетных ассигнований:</w:t>
            </w:r>
          </w:p>
          <w:p w:rsidR="006F620A" w:rsidRPr="0049114F" w:rsidRDefault="006F620A" w:rsidP="00C34FBA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401,8 тыс. руб.</w:t>
            </w:r>
          </w:p>
          <w:p w:rsidR="006F620A" w:rsidRPr="0049114F" w:rsidRDefault="006F620A" w:rsidP="00C34FBA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342,3 тыс. руб.</w:t>
            </w:r>
          </w:p>
          <w:p w:rsidR="006F620A" w:rsidRPr="0049114F" w:rsidRDefault="006F620A" w:rsidP="00C34FBA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342,3 тыс. руб.</w:t>
            </w:r>
          </w:p>
          <w:p w:rsidR="006F620A" w:rsidRDefault="006F620A" w:rsidP="00C34FBA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342,3 тыс. руб.</w:t>
            </w:r>
          </w:p>
          <w:p w:rsidR="006F620A" w:rsidRPr="0049114F" w:rsidRDefault="006F620A" w:rsidP="00C34FBA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в том числе: 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  <w:r w:rsidRPr="0049114F">
              <w:rPr>
                <w:sz w:val="24"/>
                <w:szCs w:val="24"/>
              </w:rPr>
              <w:t>: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401,8 тыс. руб.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342,3 тыс. руб.</w:t>
            </w:r>
          </w:p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342,3 тыс. руб.</w:t>
            </w:r>
          </w:p>
          <w:p w:rsidR="006F620A" w:rsidRPr="0049114F" w:rsidRDefault="006F620A" w:rsidP="00B41003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342,3 тыс. руб.</w:t>
            </w:r>
          </w:p>
        </w:tc>
      </w:tr>
      <w:tr w:rsidR="006F620A" w:rsidRPr="00C45342" w:rsidTr="00C64CAE">
        <w:trPr>
          <w:cantSplit/>
        </w:trPr>
        <w:tc>
          <w:tcPr>
            <w:tcW w:w="2978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7513" w:type="dxa"/>
          </w:tcPr>
          <w:p w:rsidR="006F620A" w:rsidRPr="0049114F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объектов коммунальной инфраструктуры</w:t>
            </w:r>
          </w:p>
        </w:tc>
      </w:tr>
      <w:tr w:rsidR="006F620A" w:rsidRPr="00C45342" w:rsidTr="00C64CAE">
        <w:trPr>
          <w:cantSplit/>
        </w:trPr>
        <w:tc>
          <w:tcPr>
            <w:tcW w:w="2978" w:type="dxa"/>
            <w:tcBorders>
              <w:bottom w:val="single" w:sz="4" w:space="0" w:color="auto"/>
            </w:tcBorders>
          </w:tcPr>
          <w:p w:rsidR="006F620A" w:rsidRPr="00C418B6" w:rsidRDefault="006F620A" w:rsidP="001145A4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 xml:space="preserve">Ожидаемый результат реализации </w:t>
            </w:r>
            <w:r>
              <w:rPr>
                <w:sz w:val="24"/>
                <w:szCs w:val="24"/>
              </w:rPr>
              <w:t>под</w:t>
            </w:r>
            <w:r w:rsidRPr="00C418B6">
              <w:rPr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6F620A" w:rsidRPr="0083347E" w:rsidRDefault="006F620A" w:rsidP="001145A4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Снизить уровень износа объектов коммунальной инфраструктуры</w:t>
            </w:r>
          </w:p>
        </w:tc>
      </w:tr>
    </w:tbl>
    <w:p w:rsidR="006F620A" w:rsidRDefault="006F620A" w:rsidP="001145A4">
      <w:pPr>
        <w:pStyle w:val="4"/>
        <w:spacing w:before="0" w:after="0" w:line="240" w:lineRule="auto"/>
        <w:ind w:left="0" w:firstLine="0"/>
        <w:jc w:val="left"/>
        <w:rPr>
          <w:sz w:val="24"/>
          <w:szCs w:val="24"/>
        </w:rPr>
      </w:pPr>
    </w:p>
    <w:p w:rsidR="006F620A" w:rsidRPr="00ED0B65" w:rsidRDefault="006F620A" w:rsidP="001145A4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  <w:r w:rsidRPr="00ED0B65">
        <w:rPr>
          <w:i w:val="0"/>
          <w:sz w:val="24"/>
          <w:szCs w:val="24"/>
        </w:rPr>
        <w:t xml:space="preserve">2. Ожидаемые результаты реализации </w:t>
      </w:r>
      <w:r>
        <w:rPr>
          <w:i w:val="0"/>
          <w:sz w:val="24"/>
          <w:szCs w:val="24"/>
        </w:rPr>
        <w:t>П</w:t>
      </w:r>
      <w:r w:rsidRPr="00ED0B65">
        <w:rPr>
          <w:i w:val="0"/>
          <w:sz w:val="24"/>
          <w:szCs w:val="24"/>
        </w:rPr>
        <w:t>одпрограммы</w:t>
      </w:r>
    </w:p>
    <w:p w:rsidR="006F620A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Успешное выполнение мероприятий Подпрограммы обеспечит снижение износа объектов коммунальной инфраструктуры Вичугского муниципального района Ивановской области. Это будет способствовать повышению качества коммунальных услуг, а также улучшению экологической ситуации на территории Вичугского муниципального района Ивановской области.</w:t>
      </w:r>
    </w:p>
    <w:p w:rsidR="006F620A" w:rsidRDefault="006F620A" w:rsidP="003E0AC5">
      <w:pPr>
        <w:pStyle w:val="Pro-Gramma"/>
        <w:spacing w:before="0" w:after="0" w:line="240" w:lineRule="auto"/>
        <w:ind w:firstLine="0"/>
        <w:rPr>
          <w:sz w:val="24"/>
          <w:szCs w:val="24"/>
        </w:rPr>
      </w:pPr>
    </w:p>
    <w:p w:rsidR="006F620A" w:rsidRDefault="006F620A" w:rsidP="00113C68">
      <w:pPr>
        <w:pStyle w:val="Pro-Gramma"/>
        <w:spacing w:before="0" w:after="0" w:line="240" w:lineRule="auto"/>
        <w:ind w:firstLine="0"/>
        <w:rPr>
          <w:sz w:val="24"/>
          <w:szCs w:val="24"/>
        </w:rPr>
      </w:pPr>
    </w:p>
    <w:p w:rsidR="006F620A" w:rsidRDefault="006F620A" w:rsidP="00113C68">
      <w:pPr>
        <w:pStyle w:val="Pro-Gramma"/>
        <w:spacing w:before="0" w:after="0" w:line="240" w:lineRule="auto"/>
        <w:ind w:firstLine="0"/>
        <w:rPr>
          <w:sz w:val="24"/>
          <w:szCs w:val="24"/>
        </w:rPr>
      </w:pPr>
    </w:p>
    <w:p w:rsidR="006F620A" w:rsidRPr="001145A4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</w:p>
    <w:p w:rsidR="006F620A" w:rsidRPr="00B171C4" w:rsidRDefault="006F620A" w:rsidP="001145A4">
      <w:pPr>
        <w:pStyle w:val="Pro-TabName"/>
        <w:spacing w:before="0" w:after="0"/>
        <w:rPr>
          <w:b/>
          <w:i w:val="0"/>
          <w:sz w:val="24"/>
          <w:szCs w:val="24"/>
        </w:rPr>
      </w:pPr>
      <w:r w:rsidRPr="00B171C4">
        <w:rPr>
          <w:b/>
          <w:i w:val="0"/>
          <w:sz w:val="24"/>
          <w:szCs w:val="24"/>
        </w:rPr>
        <w:t xml:space="preserve">Сведения о целевых индикаторах (показателях) реализации </w:t>
      </w:r>
      <w:r>
        <w:rPr>
          <w:b/>
          <w:i w:val="0"/>
          <w:sz w:val="24"/>
          <w:szCs w:val="24"/>
        </w:rPr>
        <w:t>П</w:t>
      </w:r>
      <w:r w:rsidRPr="00B171C4">
        <w:rPr>
          <w:b/>
          <w:i w:val="0"/>
          <w:sz w:val="24"/>
          <w:szCs w:val="24"/>
        </w:rPr>
        <w:t>одпрограммы</w:t>
      </w:r>
    </w:p>
    <w:p w:rsidR="006F620A" w:rsidRPr="00B171C4" w:rsidRDefault="006F620A" w:rsidP="001145A4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B171C4">
        <w:rPr>
          <w:i w:val="0"/>
          <w:sz w:val="24"/>
          <w:szCs w:val="24"/>
        </w:rPr>
        <w:lastRenderedPageBreak/>
        <w:t>Таблица 1</w:t>
      </w:r>
    </w:p>
    <w:tbl>
      <w:tblPr>
        <w:tblW w:w="994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77"/>
        <w:gridCol w:w="2704"/>
        <w:gridCol w:w="708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6F620A" w:rsidRPr="00133DB7" w:rsidTr="006A15CA">
        <w:trPr>
          <w:trHeight w:val="61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  <w:lang w:val="en-US"/>
              </w:rPr>
              <w:t>N</w:t>
            </w:r>
            <w:r w:rsidRPr="00133DB7">
              <w:rPr>
                <w:b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Наименование целевого индикатора</w:t>
            </w:r>
          </w:p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6F620A" w:rsidRPr="00133DB7" w:rsidTr="006A15CA">
        <w:trPr>
          <w:trHeight w:val="64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133DB7">
              <w:rPr>
                <w:b/>
                <w:color w:val="000000"/>
                <w:sz w:val="24"/>
                <w:szCs w:val="24"/>
              </w:rPr>
              <w:t>2020</w:t>
            </w:r>
          </w:p>
        </w:tc>
      </w:tr>
      <w:tr w:rsidR="006F620A" w:rsidRPr="00133DB7" w:rsidTr="006A15CA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</w:t>
            </w:r>
          </w:p>
        </w:tc>
        <w:tc>
          <w:tcPr>
            <w:tcW w:w="93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33DB7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904903">
              <w:rPr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</w:tc>
      </w:tr>
      <w:tr w:rsidR="006F620A" w:rsidRPr="00904903" w:rsidTr="006A15CA">
        <w:trPr>
          <w:trHeight w:val="6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5A59">
              <w:rPr>
                <w:sz w:val="24"/>
                <w:szCs w:val="24"/>
              </w:rPr>
              <w:t>.1.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  <w:r w:rsidRPr="00904903">
              <w:rPr>
                <w:sz w:val="24"/>
                <w:szCs w:val="24"/>
              </w:rPr>
              <w:t xml:space="preserve"> износа объектов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904903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5A59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12108F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6F620A" w:rsidRDefault="006F620A" w:rsidP="001145A4">
      <w:pPr>
        <w:pStyle w:val="4"/>
        <w:spacing w:before="0" w:after="0" w:line="240" w:lineRule="auto"/>
        <w:rPr>
          <w:i w:val="0"/>
          <w:sz w:val="24"/>
          <w:szCs w:val="24"/>
        </w:rPr>
      </w:pPr>
    </w:p>
    <w:p w:rsidR="006F620A" w:rsidRPr="00ED0B65" w:rsidRDefault="006F620A" w:rsidP="001145A4">
      <w:pPr>
        <w:pStyle w:val="4"/>
        <w:spacing w:before="0" w:after="0" w:line="240" w:lineRule="auto"/>
        <w:rPr>
          <w:i w:val="0"/>
          <w:sz w:val="24"/>
          <w:szCs w:val="24"/>
        </w:rPr>
      </w:pPr>
      <w:r w:rsidRPr="00ED0B65">
        <w:rPr>
          <w:i w:val="0"/>
          <w:sz w:val="24"/>
          <w:szCs w:val="24"/>
        </w:rPr>
        <w:t xml:space="preserve">3. Мероприятия </w:t>
      </w:r>
      <w:r>
        <w:rPr>
          <w:i w:val="0"/>
          <w:sz w:val="24"/>
          <w:szCs w:val="24"/>
        </w:rPr>
        <w:t>П</w:t>
      </w:r>
      <w:r w:rsidRPr="00ED0B65">
        <w:rPr>
          <w:i w:val="0"/>
          <w:sz w:val="24"/>
          <w:szCs w:val="24"/>
        </w:rPr>
        <w:t>одпрограммы</w:t>
      </w:r>
    </w:p>
    <w:p w:rsidR="006F620A" w:rsidRPr="00ED0B65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Подпрограмма предусматривает предоставление субсидий из бюджета Вичугского муниципального района Ивановской области для реализации мероприятий по содержанию объектов коммунальной инфраструктуры, в целях:</w:t>
      </w:r>
    </w:p>
    <w:p w:rsidR="006F620A" w:rsidRPr="00ED0B65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D0B65">
        <w:rPr>
          <w:sz w:val="24"/>
          <w:szCs w:val="24"/>
        </w:rPr>
        <w:t>ремонт и капитальный ремонт объектов коммунальной инфраструктуры, находящихся в муниципальной собственности Вичугского муниципального района Ивановской области;</w:t>
      </w:r>
    </w:p>
    <w:p w:rsidR="006F620A" w:rsidRPr="00ED0B65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D0B65">
        <w:rPr>
          <w:sz w:val="24"/>
          <w:szCs w:val="24"/>
        </w:rPr>
        <w:t>техническое обслуживание и текущий ремонт газового оборудования, газопроводов и катодных станций;</w:t>
      </w:r>
    </w:p>
    <w:p w:rsidR="006F620A" w:rsidRPr="00ED0B65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D0B65">
        <w:rPr>
          <w:sz w:val="24"/>
          <w:szCs w:val="24"/>
        </w:rPr>
        <w:t>оплата потребленной электроэнергии катодными станциями;</w:t>
      </w:r>
    </w:p>
    <w:p w:rsidR="006F620A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Pr="00ED0B65">
        <w:rPr>
          <w:sz w:val="24"/>
          <w:szCs w:val="24"/>
        </w:rPr>
        <w:t>разработка, корректировка ПСД, а также строительство объектов коммунальной инфраструктуры, находящихся в муниципальной собственности Вичугского муниципаль</w:t>
      </w:r>
      <w:r>
        <w:rPr>
          <w:sz w:val="24"/>
          <w:szCs w:val="24"/>
        </w:rPr>
        <w:t>ного района Ивановской области;</w:t>
      </w:r>
    </w:p>
    <w:p w:rsidR="006F620A" w:rsidRPr="00B14C29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-содержание территорий общего пользования кладбищ, расположенных в </w:t>
      </w:r>
      <w:proofErr w:type="spellStart"/>
      <w:r>
        <w:rPr>
          <w:sz w:val="24"/>
          <w:szCs w:val="24"/>
        </w:rPr>
        <w:t>Вичугском</w:t>
      </w:r>
      <w:proofErr w:type="spellEnd"/>
      <w:r>
        <w:rPr>
          <w:sz w:val="24"/>
          <w:szCs w:val="24"/>
        </w:rPr>
        <w:t xml:space="preserve"> муниципальном районе.</w:t>
      </w:r>
    </w:p>
    <w:p w:rsidR="006F620A" w:rsidRPr="00805B3B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 xml:space="preserve">Мероприятия по </w:t>
      </w:r>
      <w:r>
        <w:rPr>
          <w:sz w:val="24"/>
          <w:szCs w:val="24"/>
        </w:rPr>
        <w:t>П</w:t>
      </w:r>
      <w:r w:rsidRPr="00ED0B65">
        <w:rPr>
          <w:sz w:val="24"/>
          <w:szCs w:val="24"/>
        </w:rPr>
        <w:t xml:space="preserve">одпрограмме установлены </w:t>
      </w:r>
      <w:r>
        <w:rPr>
          <w:sz w:val="24"/>
          <w:szCs w:val="24"/>
        </w:rPr>
        <w:t xml:space="preserve">представлены в таблице 2 приложения 2 к муниципальной программе </w:t>
      </w:r>
      <w:r w:rsidRPr="00C25FC6">
        <w:rPr>
          <w:sz w:val="24"/>
          <w:szCs w:val="24"/>
        </w:rPr>
        <w:t xml:space="preserve">Вичугского муниципального района Ивановской </w:t>
      </w:r>
      <w:r w:rsidRPr="00331D8E">
        <w:rPr>
          <w:sz w:val="24"/>
          <w:szCs w:val="24"/>
        </w:rPr>
        <w:t>области «</w:t>
      </w:r>
      <w:r w:rsidRPr="00331D8E">
        <w:rPr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</w:r>
      <w:r w:rsidRPr="00331D8E">
        <w:rPr>
          <w:sz w:val="24"/>
          <w:szCs w:val="24"/>
        </w:rPr>
        <w:t>»</w:t>
      </w:r>
    </w:p>
    <w:p w:rsidR="006F620A" w:rsidRDefault="006F620A" w:rsidP="001145A4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Срок реализации мероприятия – с 201</w:t>
      </w:r>
      <w:r>
        <w:rPr>
          <w:sz w:val="24"/>
          <w:szCs w:val="24"/>
        </w:rPr>
        <w:t>7</w:t>
      </w:r>
      <w:r w:rsidRPr="00ED0B65">
        <w:rPr>
          <w:sz w:val="24"/>
          <w:szCs w:val="24"/>
        </w:rPr>
        <w:t xml:space="preserve"> по 20</w:t>
      </w:r>
      <w:r>
        <w:rPr>
          <w:sz w:val="24"/>
          <w:szCs w:val="24"/>
        </w:rPr>
        <w:t>20</w:t>
      </w:r>
      <w:r w:rsidRPr="00ED0B65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ED0B65">
        <w:rPr>
          <w:sz w:val="24"/>
          <w:szCs w:val="24"/>
        </w:rPr>
        <w:t>.</w:t>
      </w:r>
    </w:p>
    <w:p w:rsidR="006F620A" w:rsidRDefault="006F620A" w:rsidP="00000B60">
      <w:pPr>
        <w:pStyle w:val="Pro-TabName"/>
        <w:spacing w:before="0"/>
        <w:jc w:val="left"/>
        <w:rPr>
          <w:b/>
          <w:i w:val="0"/>
          <w:sz w:val="24"/>
          <w:szCs w:val="24"/>
        </w:rPr>
      </w:pPr>
    </w:p>
    <w:p w:rsidR="006F620A" w:rsidRPr="00A94D00" w:rsidRDefault="006F620A" w:rsidP="0083769F">
      <w:pPr>
        <w:pStyle w:val="Pro-TabName"/>
        <w:spacing w:before="0" w:after="0"/>
        <w:rPr>
          <w:b/>
          <w:i w:val="0"/>
          <w:sz w:val="24"/>
          <w:szCs w:val="24"/>
        </w:rPr>
      </w:pPr>
      <w:r w:rsidRPr="00A94D00">
        <w:rPr>
          <w:b/>
          <w:i w:val="0"/>
          <w:sz w:val="24"/>
          <w:szCs w:val="24"/>
        </w:rPr>
        <w:t xml:space="preserve">Ресурсное обеспечение реализации мероприятий </w:t>
      </w:r>
      <w:r>
        <w:rPr>
          <w:b/>
          <w:i w:val="0"/>
          <w:sz w:val="24"/>
          <w:szCs w:val="24"/>
        </w:rPr>
        <w:t>П</w:t>
      </w:r>
      <w:r w:rsidRPr="00A94D00">
        <w:rPr>
          <w:b/>
          <w:i w:val="0"/>
          <w:sz w:val="24"/>
          <w:szCs w:val="24"/>
        </w:rPr>
        <w:t>одпрограммы</w:t>
      </w:r>
    </w:p>
    <w:p w:rsidR="006F620A" w:rsidRDefault="006F620A" w:rsidP="0083769F">
      <w:pPr>
        <w:pStyle w:val="Pro-Gramma"/>
        <w:spacing w:before="0" w:after="0" w:line="240" w:lineRule="auto"/>
        <w:ind w:firstLine="0"/>
        <w:jc w:val="right"/>
        <w:rPr>
          <w:sz w:val="24"/>
          <w:szCs w:val="24"/>
        </w:rPr>
      </w:pPr>
      <w:r w:rsidRPr="00ED0B65">
        <w:rPr>
          <w:sz w:val="24"/>
          <w:szCs w:val="24"/>
        </w:rPr>
        <w:t>Таблица 2</w:t>
      </w:r>
    </w:p>
    <w:p w:rsidR="006F620A" w:rsidRPr="001029CB" w:rsidRDefault="006F620A" w:rsidP="0083769F">
      <w:pPr>
        <w:pStyle w:val="Pro-TabName"/>
        <w:spacing w:before="0" w:after="0" w:line="360" w:lineRule="auto"/>
        <w:jc w:val="right"/>
        <w:rPr>
          <w:i w:val="0"/>
          <w:sz w:val="20"/>
        </w:rPr>
      </w:pPr>
      <w:r w:rsidRPr="00E5789C">
        <w:rPr>
          <w:i w:val="0"/>
          <w:sz w:val="20"/>
        </w:rPr>
        <w:t>(тыс. руб.)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1418"/>
        <w:gridCol w:w="1275"/>
        <w:gridCol w:w="1134"/>
        <w:gridCol w:w="1133"/>
      </w:tblGrid>
      <w:tr w:rsidR="006F620A" w:rsidRPr="00B273F1" w:rsidTr="006A15CA">
        <w:trPr>
          <w:tblHeader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  <w:lang w:val="en-US"/>
              </w:rPr>
              <w:t>N</w:t>
            </w:r>
          </w:p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Наименование мероприятия/ Источник ресурсного обеспечения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00B60">
              <w:rPr>
                <w:b/>
                <w:sz w:val="24"/>
                <w:szCs w:val="24"/>
              </w:rPr>
              <w:t>2020</w:t>
            </w:r>
          </w:p>
        </w:tc>
      </w:tr>
      <w:tr w:rsidR="006F620A" w:rsidRPr="00B273F1" w:rsidTr="006A15CA">
        <w:trPr>
          <w:cantSplit/>
        </w:trPr>
        <w:tc>
          <w:tcPr>
            <w:tcW w:w="5353" w:type="dxa"/>
            <w:gridSpan w:val="2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000B60">
              <w:rPr>
                <w:sz w:val="24"/>
                <w:szCs w:val="24"/>
              </w:rPr>
              <w:t>Подпрограмма, всего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401,8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</w:tr>
      <w:tr w:rsidR="006F620A" w:rsidRPr="00B273F1" w:rsidTr="006A15CA">
        <w:trPr>
          <w:cantSplit/>
        </w:trPr>
        <w:tc>
          <w:tcPr>
            <w:tcW w:w="5353" w:type="dxa"/>
            <w:gridSpan w:val="2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000B60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401,8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</w:tr>
      <w:tr w:rsidR="006F620A" w:rsidRPr="00B273F1" w:rsidTr="006A15CA">
        <w:trPr>
          <w:cantSplit/>
        </w:trPr>
        <w:tc>
          <w:tcPr>
            <w:tcW w:w="5353" w:type="dxa"/>
            <w:gridSpan w:val="2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000B6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F620A" w:rsidRPr="00B273F1" w:rsidTr="006A15CA">
        <w:trPr>
          <w:cantSplit/>
        </w:trPr>
        <w:tc>
          <w:tcPr>
            <w:tcW w:w="5353" w:type="dxa"/>
            <w:gridSpan w:val="2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000B60"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401,8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342,3</w:t>
            </w:r>
          </w:p>
        </w:tc>
      </w:tr>
      <w:tr w:rsidR="006F620A" w:rsidRPr="00B273F1" w:rsidTr="006A15CA">
        <w:trPr>
          <w:cantSplit/>
        </w:trPr>
        <w:tc>
          <w:tcPr>
            <w:tcW w:w="675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000B6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территории общего пользования кладбищ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F620A" w:rsidRPr="00B273F1" w:rsidTr="006A15CA">
        <w:trPr>
          <w:cantSplit/>
        </w:trPr>
        <w:tc>
          <w:tcPr>
            <w:tcW w:w="675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6F620A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пешеходного перехода</w:t>
            </w:r>
          </w:p>
        </w:tc>
        <w:tc>
          <w:tcPr>
            <w:tcW w:w="1418" w:type="dxa"/>
            <w:vAlign w:val="center"/>
          </w:tcPr>
          <w:p w:rsidR="006F620A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vAlign w:val="center"/>
          </w:tcPr>
          <w:p w:rsidR="006F620A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vAlign w:val="center"/>
          </w:tcPr>
          <w:p w:rsidR="006F620A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center"/>
          </w:tcPr>
          <w:p w:rsidR="006F620A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6F620A" w:rsidRPr="00B273F1" w:rsidTr="006A15CA">
        <w:trPr>
          <w:cantSplit/>
        </w:trPr>
        <w:tc>
          <w:tcPr>
            <w:tcW w:w="675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общественных питьевых колодцев</w:t>
            </w:r>
          </w:p>
        </w:tc>
        <w:tc>
          <w:tcPr>
            <w:tcW w:w="1418" w:type="dxa"/>
            <w:vAlign w:val="center"/>
          </w:tcPr>
          <w:p w:rsidR="006F620A" w:rsidRPr="00000B60" w:rsidRDefault="006F620A" w:rsidP="0083769F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159,5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B41003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F620A" w:rsidRPr="00B273F1" w:rsidTr="006A15CA">
        <w:trPr>
          <w:cantSplit/>
        </w:trPr>
        <w:tc>
          <w:tcPr>
            <w:tcW w:w="675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2E1ADA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1418" w:type="dxa"/>
            <w:vAlign w:val="center"/>
          </w:tcPr>
          <w:p w:rsidR="006F620A" w:rsidRPr="00137333" w:rsidRDefault="006F620A" w:rsidP="006A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373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6F620A" w:rsidRPr="00000B60" w:rsidRDefault="006F620A" w:rsidP="00113C68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373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373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373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6F620A" w:rsidRPr="00B273F1" w:rsidTr="006A15CA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2E1ADA">
              <w:rPr>
                <w:sz w:val="24"/>
                <w:szCs w:val="24"/>
              </w:rPr>
              <w:t>Работы по техническому обслуживанию и текущему ремонту газового оборудования и газопроводов, катодных станций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620A" w:rsidRPr="00137333" w:rsidRDefault="006F620A" w:rsidP="006A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6F620A" w:rsidRPr="00000B60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181,0</w:t>
            </w:r>
          </w:p>
        </w:tc>
      </w:tr>
    </w:tbl>
    <w:p w:rsidR="006F620A" w:rsidRDefault="006F620A" w:rsidP="00DB124A">
      <w:pPr>
        <w:pStyle w:val="Pro-Gramma"/>
        <w:spacing w:line="240" w:lineRule="auto"/>
        <w:ind w:left="4820" w:firstLine="0"/>
        <w:rPr>
          <w:sz w:val="24"/>
          <w:szCs w:val="24"/>
        </w:rPr>
      </w:pPr>
      <w:r w:rsidRPr="00ED0B65">
        <w:rPr>
          <w:sz w:val="24"/>
          <w:szCs w:val="24"/>
        </w:rPr>
        <w:lastRenderedPageBreak/>
        <w:t>П</w:t>
      </w:r>
      <w:r>
        <w:rPr>
          <w:sz w:val="24"/>
          <w:szCs w:val="24"/>
        </w:rPr>
        <w:t xml:space="preserve">риложение </w:t>
      </w:r>
      <w:r w:rsidRPr="00ED0B65">
        <w:rPr>
          <w:sz w:val="24"/>
          <w:szCs w:val="24"/>
        </w:rPr>
        <w:t>к подпрограмме «</w:t>
      </w:r>
      <w:r w:rsidRPr="00192A0B">
        <w:rPr>
          <w:sz w:val="24"/>
          <w:szCs w:val="24"/>
        </w:rPr>
        <w:t>Содержание объект</w:t>
      </w:r>
      <w:r>
        <w:rPr>
          <w:sz w:val="24"/>
          <w:szCs w:val="24"/>
        </w:rPr>
        <w:t>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</w:r>
      <w:r w:rsidRPr="00ED0B65">
        <w:rPr>
          <w:sz w:val="24"/>
          <w:szCs w:val="24"/>
        </w:rPr>
        <w:t>»</w:t>
      </w:r>
    </w:p>
    <w:p w:rsidR="006F620A" w:rsidRPr="00330CB6" w:rsidRDefault="006F620A" w:rsidP="00ED0B65">
      <w:pPr>
        <w:pStyle w:val="Pro-Gramma"/>
        <w:spacing w:line="240" w:lineRule="auto"/>
        <w:ind w:left="4536" w:firstLine="0"/>
        <w:rPr>
          <w:sz w:val="24"/>
          <w:szCs w:val="24"/>
        </w:rPr>
      </w:pPr>
    </w:p>
    <w:p w:rsidR="006F620A" w:rsidRPr="00330CB6" w:rsidRDefault="006F620A" w:rsidP="00ED0B65">
      <w:pPr>
        <w:pStyle w:val="4"/>
        <w:spacing w:before="60" w:after="120" w:line="240" w:lineRule="auto"/>
        <w:rPr>
          <w:i w:val="0"/>
          <w:sz w:val="24"/>
          <w:szCs w:val="24"/>
        </w:rPr>
      </w:pPr>
      <w:r w:rsidRPr="00330CB6">
        <w:rPr>
          <w:i w:val="0"/>
          <w:sz w:val="24"/>
          <w:szCs w:val="24"/>
        </w:rPr>
        <w:t>Порядок предоставления и распределения средств из бюджета Вичугского муниципального района Ивановской области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1.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инфраструктуры, находящихся в муниципальной собственности Вичугского муниципального района (далее – Финансирование, Мероприятия), в целях: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- ремонт и капитальный ремонт объектов коммунальной инфраструктуры, находящихся в муниципальной собственности Вичугского муниципального района Ивановской области;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- техническое обслуживание и текущий ремонт газового оборудования, газопроводов и катодных станций;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- оплата потребленной электроэнергии катодными станциями;</w:t>
      </w:r>
    </w:p>
    <w:p w:rsidR="006F620A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- разработка, корректировка ПСД, а также строительство объектов коммунальной инфраструктуры, находящихся в муниципальной собственности Вичугского муниципального района Ивано</w:t>
      </w:r>
      <w:r>
        <w:rPr>
          <w:sz w:val="24"/>
          <w:szCs w:val="24"/>
        </w:rPr>
        <w:t>вской области;</w:t>
      </w:r>
    </w:p>
    <w:p w:rsidR="006F620A" w:rsidRPr="00805B3B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содержание территорий общего пользования кладбищ, расположенных в </w:t>
      </w:r>
      <w:proofErr w:type="spellStart"/>
      <w:r>
        <w:rPr>
          <w:sz w:val="24"/>
          <w:szCs w:val="24"/>
        </w:rPr>
        <w:t>Вичугском</w:t>
      </w:r>
      <w:proofErr w:type="spellEnd"/>
      <w:r>
        <w:rPr>
          <w:sz w:val="24"/>
          <w:szCs w:val="24"/>
        </w:rPr>
        <w:t xml:space="preserve"> муниципальном районе.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Предоставление и распределение Средств осуществляется в соответствии с настоящим Порядком.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2. Главным распорядителем Средств является Комитет имущественных и земельных отношений администрации Вичугского муниципального района Ивановской области.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3. Комитет имущественных и земельных отношений администрации Вичугского муниципального района Ивановской области направляет заявку на выполнение мероприятий Подпрограммы в отдел финансов администрации Вичугского муниципального района Ивановской области.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Распределение Средств осуществляется в соответствии с Федеральным законом от 21.07.2005 №94-ФЗ «О размещении заказов на поставки товаров, выполнение работ, оказание услуг для государственных и муниципальных нужд.</w:t>
      </w:r>
    </w:p>
    <w:p w:rsidR="006F620A" w:rsidRPr="00ED0B65" w:rsidRDefault="006F620A" w:rsidP="00000B60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ED0B65">
        <w:rPr>
          <w:sz w:val="24"/>
          <w:szCs w:val="24"/>
        </w:rPr>
        <w:t>4. Отдел финансов администрации Вичугского муниципального района Ивановской области перечисляет средства на счет Главного распорядителя средств - Комитета имущественных и земельных отношений администрации Вичугского муниципального района Ивановской области, который направляет их на мероприятия Подпрограммы.</w:t>
      </w:r>
    </w:p>
    <w:p w:rsidR="006F620A" w:rsidRPr="00AF29AC" w:rsidRDefault="006F620A" w:rsidP="000205D3">
      <w:pPr>
        <w:pStyle w:val="Pro-Gramma"/>
        <w:spacing w:before="0" w:line="240" w:lineRule="auto"/>
        <w:ind w:left="4536" w:firstLine="0"/>
        <w:rPr>
          <w:sz w:val="24"/>
          <w:szCs w:val="24"/>
        </w:rPr>
      </w:pPr>
    </w:p>
    <w:p w:rsidR="006F620A" w:rsidRDefault="006F620A" w:rsidP="000205D3">
      <w:pPr>
        <w:pStyle w:val="Pro-Gramma"/>
        <w:spacing w:before="0" w:line="240" w:lineRule="auto"/>
        <w:ind w:left="4536" w:firstLine="0"/>
        <w:rPr>
          <w:sz w:val="24"/>
          <w:szCs w:val="24"/>
        </w:rPr>
      </w:pPr>
    </w:p>
    <w:p w:rsidR="006F620A" w:rsidRDefault="006F620A" w:rsidP="000205D3">
      <w:pPr>
        <w:pStyle w:val="Pro-Gramma"/>
        <w:spacing w:before="0" w:line="240" w:lineRule="auto"/>
        <w:ind w:left="4536" w:firstLine="0"/>
        <w:rPr>
          <w:sz w:val="24"/>
          <w:szCs w:val="24"/>
        </w:rPr>
      </w:pPr>
    </w:p>
    <w:p w:rsidR="006F620A" w:rsidRPr="00447575" w:rsidRDefault="006F620A" w:rsidP="000205D3">
      <w:pPr>
        <w:pStyle w:val="Pro-Gramma"/>
        <w:ind w:firstLine="0"/>
        <w:sectPr w:rsidR="006F620A" w:rsidRPr="00447575" w:rsidSect="00B60765">
          <w:pgSz w:w="11906" w:h="16838" w:code="9"/>
          <w:pgMar w:top="851" w:right="851" w:bottom="568" w:left="1134" w:header="709" w:footer="709" w:gutter="0"/>
          <w:cols w:space="708"/>
          <w:titlePg/>
          <w:docGrid w:linePitch="360"/>
        </w:sectPr>
      </w:pPr>
    </w:p>
    <w:p w:rsidR="006F620A" w:rsidRPr="00B420B6" w:rsidRDefault="006F620A" w:rsidP="001B5FF0">
      <w:pPr>
        <w:pStyle w:val="Pro-Gramma"/>
        <w:spacing w:before="0" w:line="240" w:lineRule="auto"/>
        <w:ind w:left="4820" w:firstLine="0"/>
        <w:rPr>
          <w:sz w:val="24"/>
          <w:szCs w:val="24"/>
        </w:rPr>
      </w:pPr>
      <w:r w:rsidRPr="00B420B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  <w:r w:rsidRPr="00B420B6">
        <w:rPr>
          <w:sz w:val="24"/>
          <w:szCs w:val="24"/>
        </w:rPr>
        <w:t xml:space="preserve"> к муниципальной программе </w:t>
      </w:r>
      <w:r>
        <w:rPr>
          <w:sz w:val="24"/>
          <w:szCs w:val="24"/>
        </w:rPr>
        <w:t xml:space="preserve">Вичугского муниципального района Ивановской области </w:t>
      </w:r>
      <w:r w:rsidRPr="00331D8E">
        <w:rPr>
          <w:sz w:val="24"/>
          <w:szCs w:val="24"/>
        </w:rPr>
        <w:t>«</w:t>
      </w:r>
      <w:r w:rsidRPr="00331D8E">
        <w:rPr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коммунального хозяйства</w:t>
      </w:r>
      <w:r w:rsidRPr="00331D8E">
        <w:rPr>
          <w:sz w:val="24"/>
          <w:szCs w:val="24"/>
        </w:rPr>
        <w:t>»</w:t>
      </w:r>
    </w:p>
    <w:p w:rsidR="006F620A" w:rsidRPr="001B5FF0" w:rsidRDefault="006F620A" w:rsidP="00447575">
      <w:pPr>
        <w:rPr>
          <w:b/>
          <w:i/>
          <w:sz w:val="16"/>
          <w:szCs w:val="16"/>
        </w:rPr>
      </w:pPr>
    </w:p>
    <w:p w:rsidR="006F620A" w:rsidRPr="00447575" w:rsidRDefault="006F620A" w:rsidP="00000B60">
      <w:pPr>
        <w:spacing w:before="0" w:after="0"/>
        <w:jc w:val="center"/>
        <w:rPr>
          <w:b/>
          <w:sz w:val="24"/>
          <w:szCs w:val="24"/>
        </w:rPr>
      </w:pPr>
      <w:r w:rsidRPr="00447575">
        <w:rPr>
          <w:b/>
          <w:sz w:val="24"/>
          <w:szCs w:val="24"/>
        </w:rPr>
        <w:t xml:space="preserve">Подпрограмма </w:t>
      </w:r>
    </w:p>
    <w:p w:rsidR="006F620A" w:rsidRDefault="006F620A" w:rsidP="00000B60">
      <w:pPr>
        <w:spacing w:before="0" w:after="0"/>
        <w:jc w:val="center"/>
        <w:rPr>
          <w:b/>
          <w:sz w:val="24"/>
          <w:szCs w:val="24"/>
        </w:rPr>
      </w:pPr>
      <w:r w:rsidRPr="00447575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Развитие</w:t>
      </w:r>
      <w:r w:rsidRPr="00447575">
        <w:rPr>
          <w:b/>
          <w:sz w:val="24"/>
          <w:szCs w:val="24"/>
        </w:rPr>
        <w:t xml:space="preserve"> объектов коммунальной инфраструктуры</w:t>
      </w:r>
    </w:p>
    <w:p w:rsidR="006F620A" w:rsidRDefault="006F620A" w:rsidP="00000B60">
      <w:pPr>
        <w:spacing w:before="0" w:after="0"/>
        <w:jc w:val="center"/>
        <w:rPr>
          <w:b/>
          <w:sz w:val="24"/>
          <w:szCs w:val="24"/>
        </w:rPr>
      </w:pPr>
      <w:r w:rsidRPr="00447575">
        <w:rPr>
          <w:b/>
          <w:sz w:val="24"/>
          <w:szCs w:val="24"/>
        </w:rPr>
        <w:t>Вичугского муниципального района»</w:t>
      </w:r>
    </w:p>
    <w:p w:rsidR="006F620A" w:rsidRPr="00F77EE7" w:rsidRDefault="006F620A" w:rsidP="00000B60">
      <w:pPr>
        <w:spacing w:before="0" w:after="0"/>
        <w:jc w:val="center"/>
        <w:rPr>
          <w:b/>
          <w:sz w:val="24"/>
          <w:szCs w:val="24"/>
        </w:rPr>
      </w:pPr>
    </w:p>
    <w:p w:rsidR="006F620A" w:rsidRDefault="006F620A" w:rsidP="0071258B">
      <w:pPr>
        <w:pStyle w:val="4"/>
        <w:numPr>
          <w:ilvl w:val="0"/>
          <w:numId w:val="7"/>
        </w:numPr>
        <w:spacing w:before="0" w:after="0" w:line="240" w:lineRule="auto"/>
        <w:rPr>
          <w:i w:val="0"/>
          <w:sz w:val="24"/>
          <w:szCs w:val="24"/>
        </w:rPr>
      </w:pPr>
      <w:r w:rsidRPr="00447575">
        <w:rPr>
          <w:i w:val="0"/>
          <w:sz w:val="24"/>
          <w:szCs w:val="24"/>
        </w:rPr>
        <w:t>Паспорт подпрограммы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411"/>
        <w:gridCol w:w="7938"/>
      </w:tblGrid>
      <w:tr w:rsidR="006F620A" w:rsidRPr="00BE04EC" w:rsidTr="00F77EE7">
        <w:trPr>
          <w:cantSplit/>
        </w:trPr>
        <w:tc>
          <w:tcPr>
            <w:tcW w:w="2411" w:type="dxa"/>
            <w:tcBorders>
              <w:top w:val="single" w:sz="4" w:space="0" w:color="auto"/>
            </w:tcBorders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Тип подпрограммы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Специальная</w:t>
            </w:r>
          </w:p>
        </w:tc>
      </w:tr>
      <w:tr w:rsidR="006F620A" w:rsidRPr="00BE04EC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 w:rsidRPr="00447575">
              <w:rPr>
                <w:sz w:val="24"/>
                <w:szCs w:val="24"/>
              </w:rPr>
              <w:t xml:space="preserve"> объектов коммунальной инфраструктуры Вичугского муниципального района</w:t>
            </w:r>
          </w:p>
        </w:tc>
      </w:tr>
      <w:tr w:rsidR="006F620A" w:rsidRPr="00BE04EC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938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Отдел коммунального хозяйства, благоустройства, транспорта и связи администрации Вичугского муниципального района</w:t>
            </w:r>
          </w:p>
        </w:tc>
      </w:tr>
      <w:tr w:rsidR="006F620A" w:rsidRPr="00BE04EC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7938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7 </w:t>
            </w:r>
            <w:r w:rsidRPr="004911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114F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F620A" w:rsidRPr="00BE04EC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49114F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938" w:type="dxa"/>
          </w:tcPr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>1.Снижение уровня износа объектов коммунальной инфраструктуры</w:t>
            </w:r>
            <w:r>
              <w:rPr>
                <w:sz w:val="24"/>
                <w:szCs w:val="24"/>
              </w:rPr>
              <w:t>;</w:t>
            </w:r>
          </w:p>
          <w:p w:rsidR="006F620A" w:rsidRPr="00447575" w:rsidRDefault="006F620A" w:rsidP="00000B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75">
              <w:rPr>
                <w:rFonts w:ascii="Times New Roman" w:hAnsi="Times New Roman" w:cs="Times New Roman"/>
                <w:sz w:val="24"/>
                <w:szCs w:val="24"/>
              </w:rPr>
              <w:t>2.Снижение доли ненормативных потерь на сетях теплоснабжения, горячего и холодного водоснабжения, водоотведения.</w:t>
            </w:r>
          </w:p>
        </w:tc>
      </w:tr>
      <w:tr w:rsidR="006F620A" w:rsidRPr="00BE04EC" w:rsidTr="00F77EE7">
        <w:trPr>
          <w:cantSplit/>
        </w:trPr>
        <w:tc>
          <w:tcPr>
            <w:tcW w:w="2411" w:type="dxa"/>
          </w:tcPr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</w:t>
            </w:r>
          </w:p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938" w:type="dxa"/>
          </w:tcPr>
          <w:p w:rsidR="006F620A" w:rsidRPr="00C418B6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>1. Улучшить качество жизни населения Вичугского муниципального района;</w:t>
            </w:r>
          </w:p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Повысить доступность услуг коммунальной сферы;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Снизить уровень износа и потери в сетях на объектах коммунального хозяйства</w:t>
            </w:r>
            <w:r w:rsidRPr="00C418B6">
              <w:rPr>
                <w:sz w:val="24"/>
                <w:szCs w:val="24"/>
              </w:rPr>
              <w:t xml:space="preserve">  </w:t>
            </w:r>
          </w:p>
        </w:tc>
      </w:tr>
      <w:tr w:rsidR="006F620A" w:rsidRPr="00C45342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7938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Общий объем бюджетных ассигнований: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в том числе: 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областной бюджет</w:t>
            </w:r>
            <w:r w:rsidRPr="0049114F">
              <w:rPr>
                <w:sz w:val="24"/>
                <w:szCs w:val="24"/>
              </w:rPr>
              <w:t>: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районный бюджет</w:t>
            </w:r>
            <w:r w:rsidRPr="0049114F">
              <w:rPr>
                <w:sz w:val="24"/>
                <w:szCs w:val="24"/>
              </w:rPr>
              <w:t>: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9114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9114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9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 тыс. руб.</w:t>
            </w:r>
          </w:p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49114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49114F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0 тыс. руб.</w:t>
            </w:r>
          </w:p>
        </w:tc>
      </w:tr>
      <w:tr w:rsidR="006F620A" w:rsidRPr="00C45342" w:rsidTr="00F77EE7">
        <w:trPr>
          <w:cantSplit/>
        </w:trPr>
        <w:tc>
          <w:tcPr>
            <w:tcW w:w="2411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подпрограммы</w:t>
            </w:r>
          </w:p>
        </w:tc>
        <w:tc>
          <w:tcPr>
            <w:tcW w:w="7938" w:type="dxa"/>
          </w:tcPr>
          <w:p w:rsidR="006F620A" w:rsidRPr="0049114F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 объектов коммунальной инфраструктуры</w:t>
            </w:r>
          </w:p>
        </w:tc>
      </w:tr>
      <w:tr w:rsidR="006F620A" w:rsidRPr="00C45342" w:rsidTr="00F77EE7">
        <w:trPr>
          <w:cantSplit/>
        </w:trPr>
        <w:tc>
          <w:tcPr>
            <w:tcW w:w="2411" w:type="dxa"/>
            <w:tcBorders>
              <w:bottom w:val="single" w:sz="4" w:space="0" w:color="auto"/>
            </w:tcBorders>
          </w:tcPr>
          <w:p w:rsidR="006F620A" w:rsidRPr="00C418B6" w:rsidRDefault="006F620A" w:rsidP="00000B60">
            <w:pPr>
              <w:spacing w:before="0" w:after="0"/>
              <w:rPr>
                <w:sz w:val="24"/>
                <w:szCs w:val="24"/>
              </w:rPr>
            </w:pPr>
            <w:r w:rsidRPr="00C418B6">
              <w:rPr>
                <w:sz w:val="24"/>
                <w:szCs w:val="24"/>
              </w:rPr>
              <w:t xml:space="preserve">Ожидаемый результат реализации </w:t>
            </w:r>
            <w:r>
              <w:rPr>
                <w:sz w:val="24"/>
                <w:szCs w:val="24"/>
              </w:rPr>
              <w:t>под</w:t>
            </w:r>
            <w:r w:rsidRPr="00C418B6">
              <w:rPr>
                <w:sz w:val="24"/>
                <w:szCs w:val="24"/>
              </w:rPr>
              <w:t>программы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6F620A" w:rsidRPr="0083347E" w:rsidRDefault="006F620A" w:rsidP="00000B6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Снизить уровень износа объектов коммунальной инфраструктуры</w:t>
            </w:r>
          </w:p>
        </w:tc>
      </w:tr>
    </w:tbl>
    <w:p w:rsidR="006F620A" w:rsidRDefault="006F620A" w:rsidP="00000B60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</w:p>
    <w:p w:rsidR="006F620A" w:rsidRDefault="006F620A" w:rsidP="00000B60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</w:p>
    <w:p w:rsidR="006F620A" w:rsidRPr="001B5FF0" w:rsidRDefault="006F620A" w:rsidP="00000B60">
      <w:pPr>
        <w:pStyle w:val="4"/>
        <w:spacing w:before="0" w:after="0" w:line="240" w:lineRule="auto"/>
        <w:ind w:left="0" w:firstLine="0"/>
        <w:rPr>
          <w:i w:val="0"/>
          <w:sz w:val="24"/>
          <w:szCs w:val="24"/>
        </w:rPr>
      </w:pPr>
      <w:r w:rsidRPr="001B5FF0">
        <w:rPr>
          <w:i w:val="0"/>
          <w:sz w:val="24"/>
          <w:szCs w:val="24"/>
        </w:rPr>
        <w:t xml:space="preserve">2. Ожидаемые результаты реализации </w:t>
      </w:r>
      <w:r>
        <w:rPr>
          <w:i w:val="0"/>
          <w:sz w:val="24"/>
          <w:szCs w:val="24"/>
        </w:rPr>
        <w:t>П</w:t>
      </w:r>
      <w:r w:rsidRPr="001B5FF0">
        <w:rPr>
          <w:i w:val="0"/>
          <w:sz w:val="24"/>
          <w:szCs w:val="24"/>
        </w:rPr>
        <w:t>одпрограммы</w:t>
      </w:r>
    </w:p>
    <w:p w:rsidR="006F620A" w:rsidRPr="0044757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447575">
        <w:rPr>
          <w:sz w:val="24"/>
          <w:szCs w:val="24"/>
        </w:rPr>
        <w:t>спешное выполнение мероприятий Подпрограммы обеспечит:</w:t>
      </w:r>
    </w:p>
    <w:p w:rsidR="006F620A" w:rsidRPr="0044757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47575">
        <w:rPr>
          <w:sz w:val="24"/>
          <w:szCs w:val="24"/>
        </w:rPr>
        <w:t xml:space="preserve">- снижение износа объектов коммунальной инфраструктуры Вичугского муниципального района; </w:t>
      </w:r>
    </w:p>
    <w:p w:rsidR="006F620A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47575">
        <w:rPr>
          <w:sz w:val="24"/>
          <w:szCs w:val="24"/>
        </w:rPr>
        <w:lastRenderedPageBreak/>
        <w:t>-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инфраструктуры, и как следствие оказанием качественных ком</w:t>
      </w:r>
      <w:r>
        <w:rPr>
          <w:sz w:val="24"/>
          <w:szCs w:val="24"/>
        </w:rPr>
        <w:t>мунальных услуг;</w:t>
      </w:r>
    </w:p>
    <w:p w:rsidR="006F620A" w:rsidRPr="0044757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повышение доступности услуг коммунальной сферы.</w:t>
      </w:r>
    </w:p>
    <w:p w:rsidR="006F620A" w:rsidRPr="00447575" w:rsidRDefault="006F620A" w:rsidP="00000B60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</w:p>
    <w:p w:rsidR="006F620A" w:rsidRPr="006968A3" w:rsidRDefault="006F620A" w:rsidP="00000B60">
      <w:pPr>
        <w:pStyle w:val="4"/>
        <w:spacing w:before="0" w:after="0" w:line="240" w:lineRule="auto"/>
        <w:rPr>
          <w:i w:val="0"/>
          <w:sz w:val="24"/>
          <w:szCs w:val="24"/>
        </w:rPr>
      </w:pPr>
      <w:r w:rsidRPr="006968A3">
        <w:rPr>
          <w:i w:val="0"/>
          <w:sz w:val="24"/>
          <w:szCs w:val="24"/>
        </w:rPr>
        <w:t xml:space="preserve">3. Мероприятия </w:t>
      </w:r>
      <w:proofErr w:type="spellStart"/>
      <w:r>
        <w:rPr>
          <w:i w:val="0"/>
          <w:sz w:val="24"/>
          <w:szCs w:val="24"/>
        </w:rPr>
        <w:t>П</w:t>
      </w:r>
      <w:r w:rsidRPr="006968A3">
        <w:rPr>
          <w:i w:val="0"/>
          <w:sz w:val="24"/>
          <w:szCs w:val="24"/>
        </w:rPr>
        <w:t>подпрограммы</w:t>
      </w:r>
      <w:proofErr w:type="spellEnd"/>
    </w:p>
    <w:p w:rsidR="006F620A" w:rsidRPr="009517F5" w:rsidRDefault="006F620A" w:rsidP="00F97D67">
      <w:pPr>
        <w:pStyle w:val="ConsPlusNormal"/>
        <w:ind w:firstLine="851"/>
        <w:jc w:val="both"/>
        <w:rPr>
          <w:sz w:val="24"/>
          <w:szCs w:val="24"/>
        </w:rPr>
      </w:pPr>
      <w:r w:rsidRPr="009517F5">
        <w:rPr>
          <w:rFonts w:ascii="Times New Roman" w:hAnsi="Times New Roman" w:cs="Times New Roman"/>
          <w:sz w:val="24"/>
          <w:szCs w:val="24"/>
        </w:rPr>
        <w:t xml:space="preserve">Настоящая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517F5">
        <w:rPr>
          <w:rFonts w:ascii="Times New Roman" w:hAnsi="Times New Roman" w:cs="Times New Roman"/>
          <w:sz w:val="24"/>
          <w:szCs w:val="24"/>
        </w:rPr>
        <w:t>одпрограмма реализуется посредством следующих мероприятий: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"</w:t>
      </w:r>
      <w:r>
        <w:rPr>
          <w:sz w:val="24"/>
          <w:szCs w:val="24"/>
        </w:rPr>
        <w:t>М</w:t>
      </w:r>
      <w:r w:rsidRPr="009517F5">
        <w:rPr>
          <w:sz w:val="24"/>
          <w:szCs w:val="24"/>
        </w:rPr>
        <w:t>ероприяти</w:t>
      </w:r>
      <w:r>
        <w:rPr>
          <w:sz w:val="24"/>
          <w:szCs w:val="24"/>
        </w:rPr>
        <w:t>я</w:t>
      </w:r>
      <w:r w:rsidRPr="009517F5">
        <w:rPr>
          <w:sz w:val="24"/>
          <w:szCs w:val="24"/>
        </w:rPr>
        <w:t xml:space="preserve"> по модернизации объектов коммунальной инфраструктуры".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Мероприятие предусматривает предоставление субсидий из бюджета Ивановской области бюджет</w:t>
      </w:r>
      <w:r>
        <w:rPr>
          <w:sz w:val="24"/>
          <w:szCs w:val="24"/>
        </w:rPr>
        <w:t xml:space="preserve">у Вичугского муниципального района </w:t>
      </w:r>
      <w:r w:rsidRPr="009517F5">
        <w:rPr>
          <w:sz w:val="24"/>
          <w:szCs w:val="24"/>
        </w:rPr>
        <w:t>для реализации мероприятий по модернизации объектов коммунальной инфраструктуры и осуществляется в соответствии с порядком, установленным приложени</w:t>
      </w:r>
      <w:r>
        <w:rPr>
          <w:sz w:val="24"/>
          <w:szCs w:val="24"/>
        </w:rPr>
        <w:t xml:space="preserve">ем 1 </w:t>
      </w:r>
      <w:r w:rsidRPr="009517F5">
        <w:rPr>
          <w:sz w:val="24"/>
          <w:szCs w:val="24"/>
        </w:rPr>
        <w:t xml:space="preserve">к </w:t>
      </w:r>
      <w:r>
        <w:rPr>
          <w:sz w:val="24"/>
          <w:szCs w:val="24"/>
        </w:rPr>
        <w:t>п</w:t>
      </w:r>
      <w:r w:rsidRPr="009517F5">
        <w:rPr>
          <w:sz w:val="24"/>
          <w:szCs w:val="24"/>
        </w:rPr>
        <w:t>одпрограмме.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"</w:t>
      </w:r>
      <w:r>
        <w:rPr>
          <w:sz w:val="24"/>
          <w:szCs w:val="24"/>
        </w:rPr>
        <w:t>Мероприятия по</w:t>
      </w:r>
      <w:r w:rsidRPr="009517F5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ю</w:t>
      </w:r>
      <w:r w:rsidRPr="009517F5">
        <w:rPr>
          <w:sz w:val="24"/>
          <w:szCs w:val="24"/>
        </w:rPr>
        <w:t xml:space="preserve"> функционирования систем жизнеобеспечения".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 xml:space="preserve">Мероприятие предусматривает предоставление субсидий </w:t>
      </w:r>
      <w:r>
        <w:rPr>
          <w:sz w:val="24"/>
          <w:szCs w:val="24"/>
        </w:rPr>
        <w:t>бюджету Вичугского муниципального района</w:t>
      </w:r>
      <w:r w:rsidRPr="009517F5">
        <w:rPr>
          <w:sz w:val="24"/>
          <w:szCs w:val="24"/>
        </w:rPr>
        <w:t xml:space="preserve"> на обеспечение функционирования систем жизнеобеспечения и осуществляется в соответствии с порядком, установленным приложением 2 к </w:t>
      </w:r>
      <w:r>
        <w:rPr>
          <w:sz w:val="24"/>
          <w:szCs w:val="24"/>
        </w:rPr>
        <w:t>п</w:t>
      </w:r>
      <w:r w:rsidRPr="009517F5">
        <w:rPr>
          <w:sz w:val="24"/>
          <w:szCs w:val="24"/>
        </w:rPr>
        <w:t>одпрограмме.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Срок реализации мероприяти</w:t>
      </w:r>
      <w:r>
        <w:rPr>
          <w:sz w:val="24"/>
          <w:szCs w:val="24"/>
        </w:rPr>
        <w:t>й</w:t>
      </w:r>
      <w:r w:rsidRPr="009517F5">
        <w:rPr>
          <w:sz w:val="24"/>
          <w:szCs w:val="24"/>
        </w:rPr>
        <w:t xml:space="preserve"> - 2017 - 2020 годы.</w:t>
      </w:r>
    </w:p>
    <w:p w:rsidR="006F620A" w:rsidRDefault="006F620A" w:rsidP="00000B60">
      <w:pPr>
        <w:pStyle w:val="Pro-TabName"/>
        <w:spacing w:before="0" w:after="0"/>
        <w:rPr>
          <w:b/>
          <w:i w:val="0"/>
          <w:sz w:val="24"/>
          <w:szCs w:val="24"/>
        </w:rPr>
      </w:pPr>
    </w:p>
    <w:p w:rsidR="006F620A" w:rsidRPr="00F06126" w:rsidRDefault="006F620A" w:rsidP="00000B60">
      <w:pPr>
        <w:pStyle w:val="Pro-TabName"/>
        <w:spacing w:before="0" w:after="0"/>
        <w:rPr>
          <w:b/>
          <w:i w:val="0"/>
          <w:sz w:val="24"/>
          <w:szCs w:val="24"/>
        </w:rPr>
      </w:pPr>
      <w:r w:rsidRPr="00F06126">
        <w:rPr>
          <w:b/>
          <w:i w:val="0"/>
          <w:sz w:val="24"/>
          <w:szCs w:val="24"/>
        </w:rPr>
        <w:t xml:space="preserve">Ресурсное обеспечение реализации мероприятий </w:t>
      </w:r>
      <w:r>
        <w:rPr>
          <w:b/>
          <w:i w:val="0"/>
          <w:sz w:val="24"/>
          <w:szCs w:val="24"/>
        </w:rPr>
        <w:t>П</w:t>
      </w:r>
      <w:r w:rsidRPr="00F06126">
        <w:rPr>
          <w:b/>
          <w:i w:val="0"/>
          <w:sz w:val="24"/>
          <w:szCs w:val="24"/>
        </w:rPr>
        <w:t>одпрограммы</w:t>
      </w:r>
    </w:p>
    <w:p w:rsidR="006F620A" w:rsidRPr="00F06126" w:rsidRDefault="006F620A" w:rsidP="00000B60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447575">
        <w:rPr>
          <w:i w:val="0"/>
          <w:sz w:val="24"/>
          <w:szCs w:val="24"/>
        </w:rPr>
        <w:t xml:space="preserve">Таблица </w:t>
      </w:r>
      <w:r>
        <w:rPr>
          <w:i w:val="0"/>
          <w:sz w:val="24"/>
          <w:szCs w:val="24"/>
        </w:rPr>
        <w:t>1</w:t>
      </w:r>
    </w:p>
    <w:p w:rsidR="006F620A" w:rsidRPr="00447575" w:rsidRDefault="006F620A" w:rsidP="00000B60">
      <w:pPr>
        <w:pStyle w:val="Pro-TabName"/>
        <w:spacing w:before="0" w:after="0"/>
        <w:jc w:val="right"/>
        <w:rPr>
          <w:i w:val="0"/>
          <w:sz w:val="24"/>
          <w:szCs w:val="24"/>
        </w:rPr>
      </w:pPr>
      <w:r w:rsidRPr="00447575">
        <w:rPr>
          <w:i w:val="0"/>
          <w:sz w:val="24"/>
          <w:szCs w:val="24"/>
        </w:rPr>
        <w:t>(тыс. руб.)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245"/>
        <w:gridCol w:w="992"/>
        <w:gridCol w:w="1134"/>
        <w:gridCol w:w="993"/>
        <w:gridCol w:w="993"/>
      </w:tblGrid>
      <w:tr w:rsidR="006F620A" w:rsidRPr="00447575" w:rsidTr="00EE02C5">
        <w:trPr>
          <w:cantSplit/>
        </w:trPr>
        <w:tc>
          <w:tcPr>
            <w:tcW w:w="675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  <w:lang w:val="en-US"/>
              </w:rPr>
              <w:t>N</w:t>
            </w:r>
            <w:r w:rsidRPr="00447575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</w:rPr>
              <w:t>Наименование мероприятия/ 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20A" w:rsidRPr="00447575" w:rsidRDefault="006F620A" w:rsidP="00000B60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44757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20</w:t>
            </w:r>
          </w:p>
        </w:tc>
      </w:tr>
      <w:tr w:rsidR="006F620A" w:rsidRPr="00447575" w:rsidTr="006A15CA">
        <w:trPr>
          <w:cantSplit/>
        </w:trPr>
        <w:tc>
          <w:tcPr>
            <w:tcW w:w="5920" w:type="dxa"/>
            <w:gridSpan w:val="2"/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Подпрограмма, всего</w:t>
            </w:r>
          </w:p>
        </w:tc>
        <w:tc>
          <w:tcPr>
            <w:tcW w:w="992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</w:tr>
      <w:tr w:rsidR="006F620A" w:rsidRPr="00447575" w:rsidTr="006A15CA">
        <w:trPr>
          <w:cantSplit/>
        </w:trPr>
        <w:tc>
          <w:tcPr>
            <w:tcW w:w="5920" w:type="dxa"/>
            <w:gridSpan w:val="2"/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992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</w:tr>
      <w:tr w:rsidR="006F620A" w:rsidRPr="00447575" w:rsidTr="006A15CA">
        <w:trPr>
          <w:cantSplit/>
        </w:trPr>
        <w:tc>
          <w:tcPr>
            <w:tcW w:w="5920" w:type="dxa"/>
            <w:gridSpan w:val="2"/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- областной бюджет *</w:t>
            </w:r>
          </w:p>
        </w:tc>
        <w:tc>
          <w:tcPr>
            <w:tcW w:w="992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</w:tr>
      <w:tr w:rsidR="006F620A" w:rsidRPr="00447575" w:rsidTr="006A15CA">
        <w:trPr>
          <w:cantSplit/>
        </w:trPr>
        <w:tc>
          <w:tcPr>
            <w:tcW w:w="5920" w:type="dxa"/>
            <w:gridSpan w:val="2"/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районный бюджет</w:t>
            </w:r>
          </w:p>
        </w:tc>
        <w:tc>
          <w:tcPr>
            <w:tcW w:w="992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F620A" w:rsidRPr="00447575" w:rsidTr="006A15CA">
        <w:trPr>
          <w:cantSplit/>
        </w:trPr>
        <w:tc>
          <w:tcPr>
            <w:tcW w:w="5920" w:type="dxa"/>
            <w:gridSpan w:val="2"/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- внебюджетные источники</w:t>
            </w:r>
          </w:p>
        </w:tc>
        <w:tc>
          <w:tcPr>
            <w:tcW w:w="992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</w:tr>
      <w:tr w:rsidR="006F620A" w:rsidRPr="00447575" w:rsidTr="006A15CA">
        <w:trPr>
          <w:cantSplit/>
          <w:trHeight w:val="43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spacing w:before="0" w:after="0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57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5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F620A" w:rsidRPr="00447575" w:rsidRDefault="006F620A" w:rsidP="006A15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620A" w:rsidRPr="00447575" w:rsidRDefault="006F620A" w:rsidP="006A15CA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447575">
              <w:rPr>
                <w:sz w:val="24"/>
                <w:szCs w:val="24"/>
              </w:rPr>
              <w:t>0</w:t>
            </w:r>
          </w:p>
        </w:tc>
      </w:tr>
    </w:tbl>
    <w:p w:rsidR="006F620A" w:rsidRPr="00447575" w:rsidRDefault="006F620A" w:rsidP="00000B60">
      <w:pPr>
        <w:pStyle w:val="Pro-Gramma"/>
        <w:spacing w:before="0" w:after="0" w:line="240" w:lineRule="auto"/>
        <w:ind w:firstLine="0"/>
        <w:rPr>
          <w:sz w:val="24"/>
          <w:szCs w:val="24"/>
        </w:rPr>
      </w:pPr>
      <w:r w:rsidRPr="00447575">
        <w:rPr>
          <w:sz w:val="24"/>
          <w:szCs w:val="24"/>
        </w:rPr>
        <w:t>* Примечание: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муниципальных образований Ивановской области.</w:t>
      </w:r>
    </w:p>
    <w:p w:rsidR="006F620A" w:rsidRPr="00447575" w:rsidRDefault="006F620A" w:rsidP="00F97D67">
      <w:pPr>
        <w:pStyle w:val="Pro-Gramma"/>
        <w:spacing w:before="0" w:after="0" w:line="240" w:lineRule="auto"/>
        <w:ind w:left="4962" w:firstLine="0"/>
        <w:rPr>
          <w:sz w:val="24"/>
          <w:szCs w:val="24"/>
        </w:rPr>
      </w:pPr>
      <w:r w:rsidRPr="00447575">
        <w:rPr>
          <w:sz w:val="24"/>
          <w:szCs w:val="24"/>
        </w:rPr>
        <w:br w:type="page"/>
      </w:r>
      <w:r w:rsidRPr="00447575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1</w:t>
      </w:r>
      <w:r w:rsidRPr="00447575">
        <w:rPr>
          <w:sz w:val="24"/>
          <w:szCs w:val="24"/>
        </w:rPr>
        <w:t xml:space="preserve"> к подпрограмме «</w:t>
      </w:r>
      <w:r>
        <w:rPr>
          <w:sz w:val="24"/>
          <w:szCs w:val="24"/>
        </w:rPr>
        <w:t>Развитие</w:t>
      </w:r>
      <w:r w:rsidRPr="00447575">
        <w:rPr>
          <w:sz w:val="24"/>
          <w:szCs w:val="24"/>
        </w:rPr>
        <w:t xml:space="preserve"> объектов коммунальной инфраструктуры Вичугского муниципального района»</w:t>
      </w:r>
    </w:p>
    <w:p w:rsidR="006F620A" w:rsidRDefault="006F620A" w:rsidP="00000B60">
      <w:pPr>
        <w:pStyle w:val="4"/>
        <w:spacing w:before="0" w:after="0" w:line="240" w:lineRule="auto"/>
        <w:rPr>
          <w:i w:val="0"/>
          <w:sz w:val="24"/>
          <w:szCs w:val="24"/>
        </w:rPr>
      </w:pPr>
    </w:p>
    <w:p w:rsidR="006F620A" w:rsidRPr="009517F5" w:rsidRDefault="006F620A" w:rsidP="00000B60">
      <w:pPr>
        <w:pStyle w:val="4"/>
        <w:spacing w:before="0" w:after="0" w:line="240" w:lineRule="auto"/>
        <w:rPr>
          <w:i w:val="0"/>
          <w:sz w:val="24"/>
          <w:szCs w:val="24"/>
        </w:rPr>
      </w:pPr>
      <w:r w:rsidRPr="009517F5">
        <w:rPr>
          <w:i w:val="0"/>
          <w:sz w:val="24"/>
          <w:szCs w:val="24"/>
        </w:rPr>
        <w:t>Порядок предоставления 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47575">
        <w:rPr>
          <w:sz w:val="24"/>
          <w:szCs w:val="24"/>
        </w:rPr>
        <w:t>1. Субсидии предоставляются бюджету Вичугского муниципального района для реализации мероприятий по модернизации объектов коммунальной инфраструктуры (далее – Субсидии, Мероприятия), в целях: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строительства, реконструкции, капитального ремонта и технического перевооружения котельных и тепловых сетей;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строительства, реконструкции, капитального ремонта и технического перевооружения объектов водоснабжения, водоотведения и очистки сточных вод;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строительства, реконструкции, капитального ремонта и технического перевооружения объектов электроснабжения и электрических сетей;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строительства, реконструкции и капитального ремонта инженерных тепловых сетей в рамках реализованных и реализуемых инвестиционных проектов;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завершения строительства объектов коммунальной инфраструктуры, финансирование которых в 2008 - 2013 годах осуществлялось в рамках подпрограммы "Модернизация объектов коммунальной инфраструктуры в Ивановской области" областной целевой программы "Жилище" на 2002 - 2010 годы и подпрограммы "Модернизация объектов коммунальной инфраструктуры" долгосрочной целевой программы Ивановской области "Жилище" на 2011 - 2015 годы;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завершения разработки проектной документации на строительство, реконструкцию, капитальный ремонт объектов водоснабжения, водоотведения и очистки сточных вод, финансирование которых в 2013 году осуществлялось в рамках долгосрочной целевой программы Ивановской области по выравниванию обеспеченности населения Ивановской области объектами социальной и инженерной инфраструктуры на 2009 - 2014 годы;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завершения строительства, реконструкции, капитального ремонта объектов водоснабжения, водоотведения и очистки сточных вод, финансирование которых в 2013 году осуществлялось в рамках долгосрочной целевой программы Ивановской области по выравниванию обеспеченности населения Ивановской области объектами социальной и инженерной инфраструктуры на 2009 - 2014 годы;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вывода из эксплуатации нерентабельных источников теплоснабжения;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приобретения в муниципальную собственность объектов коммунальной инфраструктуры;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9517F5">
        <w:rPr>
          <w:sz w:val="24"/>
          <w:szCs w:val="24"/>
        </w:rPr>
        <w:t>- ремонта оборудования (имущества), пусковых наладочных работ, изготовления экспертизы промышленной безопасности на объектах коммунальной инфраструктуры.</w:t>
      </w:r>
    </w:p>
    <w:p w:rsidR="006F620A" w:rsidRPr="004E54C2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54C2">
        <w:rPr>
          <w:rFonts w:ascii="Times New Roman" w:hAnsi="Times New Roman" w:cs="Times New Roman"/>
          <w:sz w:val="24"/>
          <w:szCs w:val="24"/>
        </w:rPr>
        <w:t>2. Субсидии предоставляются при условии финансирования за счет средств бюджета Вичугского муниципального района (далее – бюджета района) и средств внебюджетных источников.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 w:rsidRPr="009517F5">
        <w:rPr>
          <w:sz w:val="24"/>
          <w:szCs w:val="24"/>
        </w:rPr>
        <w:t>Софинансирование</w:t>
      </w:r>
      <w:proofErr w:type="spellEnd"/>
      <w:r w:rsidRPr="009517F5">
        <w:rPr>
          <w:sz w:val="24"/>
          <w:szCs w:val="24"/>
        </w:rPr>
        <w:t xml:space="preserve"> за счет средств областного бюджета и </w:t>
      </w:r>
      <w:r w:rsidRPr="004E54C2">
        <w:rPr>
          <w:sz w:val="24"/>
          <w:szCs w:val="24"/>
        </w:rPr>
        <w:t>района</w:t>
      </w:r>
      <w:r w:rsidRPr="009517F5">
        <w:rPr>
          <w:sz w:val="24"/>
          <w:szCs w:val="24"/>
        </w:rPr>
        <w:t xml:space="preserve"> составляет 99:1 при условии не менее 55% финансирования Мероприятий за счет средств внебюджетных источников.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 w:rsidRPr="009517F5">
        <w:rPr>
          <w:sz w:val="24"/>
          <w:szCs w:val="24"/>
        </w:rPr>
        <w:t>Софинансирование</w:t>
      </w:r>
      <w:proofErr w:type="spellEnd"/>
      <w:r w:rsidRPr="009517F5">
        <w:rPr>
          <w:sz w:val="24"/>
          <w:szCs w:val="24"/>
        </w:rPr>
        <w:t xml:space="preserve"> за счет средств областного бюджета и </w:t>
      </w:r>
      <w:r>
        <w:rPr>
          <w:sz w:val="24"/>
          <w:szCs w:val="24"/>
        </w:rPr>
        <w:t>бюджета района</w:t>
      </w:r>
      <w:r w:rsidRPr="009517F5">
        <w:rPr>
          <w:sz w:val="24"/>
          <w:szCs w:val="24"/>
        </w:rPr>
        <w:t xml:space="preserve"> завершения строительства объектов коммунальной инфраструктуры, финансирование которых в 2008 - 2013 годах осуществлялось в рамках </w:t>
      </w:r>
      <w:hyperlink r:id="rId12" w:history="1">
        <w:r w:rsidRPr="009517F5">
          <w:rPr>
            <w:sz w:val="24"/>
            <w:szCs w:val="24"/>
          </w:rPr>
          <w:t>подпрограммы</w:t>
        </w:r>
      </w:hyperlink>
      <w:r w:rsidRPr="009517F5">
        <w:rPr>
          <w:sz w:val="24"/>
          <w:szCs w:val="24"/>
        </w:rPr>
        <w:t xml:space="preserve"> "Модернизация объектов коммунальной инфраструктуры в Ивановской области" областной целевой </w:t>
      </w:r>
      <w:hyperlink r:id="rId13" w:history="1">
        <w:r w:rsidRPr="009517F5">
          <w:rPr>
            <w:sz w:val="24"/>
            <w:szCs w:val="24"/>
          </w:rPr>
          <w:t>программы</w:t>
        </w:r>
      </w:hyperlink>
      <w:r w:rsidRPr="009517F5">
        <w:rPr>
          <w:sz w:val="24"/>
          <w:szCs w:val="24"/>
        </w:rPr>
        <w:t xml:space="preserve"> "Жилище" на 2002 - 2010 годы и </w:t>
      </w:r>
      <w:hyperlink r:id="rId14" w:history="1">
        <w:r w:rsidRPr="009517F5">
          <w:rPr>
            <w:sz w:val="24"/>
            <w:szCs w:val="24"/>
          </w:rPr>
          <w:t>подпрограммы</w:t>
        </w:r>
      </w:hyperlink>
      <w:r w:rsidRPr="009517F5">
        <w:rPr>
          <w:sz w:val="24"/>
          <w:szCs w:val="24"/>
        </w:rPr>
        <w:t xml:space="preserve"> "Модернизация объектов коммунальной инфраструктуры" долгосрочной целевой </w:t>
      </w:r>
      <w:hyperlink r:id="rId15" w:history="1">
        <w:r w:rsidRPr="009517F5">
          <w:rPr>
            <w:sz w:val="24"/>
            <w:szCs w:val="24"/>
          </w:rPr>
          <w:t>программы</w:t>
        </w:r>
      </w:hyperlink>
      <w:r w:rsidRPr="009517F5">
        <w:rPr>
          <w:sz w:val="24"/>
          <w:szCs w:val="24"/>
        </w:rPr>
        <w:t xml:space="preserve"> Ивановской области "Жилище" на 2011 - 2015 годы; завершения разработки проектной документации на строительство, реконструкцию, капитальный ремонт объектов водоснабжения, водоотведения и очистки сточных вод, финансирование которых в 2013 году осуществлялось в рамках долгосрочной целевой программы Ивановской области по выравниванию обеспеченности населения Ивановской области объектами социальной и инженерной </w:t>
      </w:r>
      <w:r w:rsidRPr="009517F5">
        <w:rPr>
          <w:sz w:val="24"/>
          <w:szCs w:val="24"/>
        </w:rPr>
        <w:lastRenderedPageBreak/>
        <w:t>инфраструктуры на 2009 - 2014 годы; завершения строительства, реконструкции, капитального ремонта объектов водоснабжения, водоотведения и очистки сточных вод, финансирование которых в 2013 году осуществлялось в рамках долгосрочной целевой программы Ивановской области по выравниванию обеспеченности населения Ивановской области объектами социальной и инженерной инфраструктуры на 2009 - 2014 годы, составляет 99:1.</w:t>
      </w:r>
    </w:p>
    <w:p w:rsidR="006F620A" w:rsidRPr="009517F5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proofErr w:type="spellStart"/>
      <w:r w:rsidRPr="009517F5">
        <w:rPr>
          <w:sz w:val="24"/>
          <w:szCs w:val="24"/>
        </w:rPr>
        <w:t>Софинансирование</w:t>
      </w:r>
      <w:proofErr w:type="spellEnd"/>
      <w:r w:rsidRPr="009517F5">
        <w:rPr>
          <w:sz w:val="24"/>
          <w:szCs w:val="24"/>
        </w:rPr>
        <w:t xml:space="preserve"> за счет средств областного бюджета и </w:t>
      </w:r>
      <w:r>
        <w:rPr>
          <w:sz w:val="24"/>
          <w:szCs w:val="24"/>
        </w:rPr>
        <w:t>района</w:t>
      </w:r>
      <w:r w:rsidRPr="009517F5">
        <w:rPr>
          <w:sz w:val="24"/>
          <w:szCs w:val="24"/>
        </w:rPr>
        <w:t xml:space="preserve"> вывода из эксплуатации нерентабельных источников теплоснабжения, приобретения в муниципальную собственность объектов коммунальной инфраструктуры, ремонта оборудования (имущества), пусковых наладочных работ, изготовления экспертизы промышленной безопасности на объектах коммунальной инфраструктуры составляет 99,9:0,1.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47575">
        <w:rPr>
          <w:sz w:val="24"/>
          <w:szCs w:val="24"/>
        </w:rPr>
        <w:t>3. Распределение Субсидий осуществляется Департаментом жилищно-коммунального хозяйства Ивановской области (далее - Департамент) по результатам отбора муниципальных образований Ивановской области (далее - Отбор).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47575">
        <w:rPr>
          <w:sz w:val="24"/>
          <w:szCs w:val="24"/>
        </w:rPr>
        <w:t>4. Отбор осуществляется Департаментом ежегодно, в пределах средств областного бюджета, предусмотренных на реализацию мероприятий государственной Подпрограммы на текущий финансовый год.</w:t>
      </w:r>
    </w:p>
    <w:p w:rsidR="006F620A" w:rsidRPr="004E54C2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54C2">
        <w:rPr>
          <w:rFonts w:ascii="Times New Roman" w:hAnsi="Times New Roman" w:cs="Times New Roman"/>
          <w:sz w:val="24"/>
          <w:szCs w:val="24"/>
        </w:rPr>
        <w:t>5. Извещение о проведении Отбора за пять дней до даты проведения Отбора публикуется на сайте Департамента.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Извещение о проведении Отбора должно содержать следующие сведения: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наименование и адрес организатора Отбора - Департамента;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место и сроки подачи заявок по участию в Отборе;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место и время проведения Отбора;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контактную информацию организатора Отбора.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 xml:space="preserve">6. Для участия в Отборе </w:t>
      </w:r>
      <w:r>
        <w:rPr>
          <w:sz w:val="24"/>
          <w:szCs w:val="24"/>
        </w:rPr>
        <w:t>отдел коммунального хозяйства, благоустройства, транспорта и связи</w:t>
      </w:r>
      <w:r w:rsidRPr="004E54C2">
        <w:rPr>
          <w:sz w:val="24"/>
          <w:szCs w:val="24"/>
        </w:rPr>
        <w:t xml:space="preserve"> в срок, указанный в извещении о проведении Отбора, направля</w:t>
      </w:r>
      <w:r>
        <w:rPr>
          <w:sz w:val="24"/>
          <w:szCs w:val="24"/>
        </w:rPr>
        <w:t>е</w:t>
      </w:r>
      <w:r w:rsidRPr="004E54C2">
        <w:rPr>
          <w:sz w:val="24"/>
          <w:szCs w:val="24"/>
        </w:rPr>
        <w:t>т в Департамент по указанному им адресу: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а) заявку на участие в Отборе по форме согласно приложению 1 к настоящему Порядку;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б) пояснительную записку, в которой должны быть указаны: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наименование объекта, бюджетное финансирование которого предполагает Мероприятие;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наименование получателя Субсидий;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 xml:space="preserve">- плановые источники финансирования Мероприятия: средства областного бюджета, средства бюджета </w:t>
      </w:r>
      <w:r>
        <w:rPr>
          <w:sz w:val="24"/>
          <w:szCs w:val="24"/>
        </w:rPr>
        <w:t>района</w:t>
      </w:r>
      <w:r w:rsidRPr="004E54C2">
        <w:rPr>
          <w:sz w:val="24"/>
          <w:szCs w:val="24"/>
        </w:rPr>
        <w:t>, средства внебюджетных источников;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- описание эффекта от реализации Мероприятия, в том числе с указанием основных (существенных) показателей реализации данного Мероприятия;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в) документы, подтверждающие намерение частных инвесторов или кредиторов принимать участие в финансировании Мероприятия;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 xml:space="preserve">г) документы, подтверждающие финансирование Мероприятий, реализация которых осуществлялась в 2008 - 2013 годах в рамках </w:t>
      </w:r>
      <w:hyperlink r:id="rId16" w:history="1">
        <w:r w:rsidRPr="004E54C2">
          <w:rPr>
            <w:sz w:val="24"/>
            <w:szCs w:val="24"/>
          </w:rPr>
          <w:t>подпрограммы</w:t>
        </w:r>
      </w:hyperlink>
      <w:r w:rsidRPr="004E54C2">
        <w:rPr>
          <w:sz w:val="24"/>
          <w:szCs w:val="24"/>
        </w:rPr>
        <w:t xml:space="preserve"> "Модернизация объектов коммунальной инфраструктуры в Ивановской области" областной целевой </w:t>
      </w:r>
      <w:hyperlink r:id="rId17" w:history="1">
        <w:r w:rsidRPr="004E54C2">
          <w:rPr>
            <w:sz w:val="24"/>
            <w:szCs w:val="24"/>
          </w:rPr>
          <w:t>программы</w:t>
        </w:r>
      </w:hyperlink>
      <w:r w:rsidRPr="004E54C2">
        <w:rPr>
          <w:sz w:val="24"/>
          <w:szCs w:val="24"/>
        </w:rPr>
        <w:t xml:space="preserve"> "Жилище" на 2002 - 2010 годы и </w:t>
      </w:r>
      <w:hyperlink r:id="rId18" w:history="1">
        <w:r w:rsidRPr="004E54C2">
          <w:rPr>
            <w:sz w:val="24"/>
            <w:szCs w:val="24"/>
          </w:rPr>
          <w:t>подпрограммы</w:t>
        </w:r>
      </w:hyperlink>
      <w:r w:rsidRPr="004E54C2">
        <w:rPr>
          <w:sz w:val="24"/>
          <w:szCs w:val="24"/>
        </w:rPr>
        <w:t xml:space="preserve"> "Модернизация объектов коммунальной инфраструктуры" долгосрочной целевой </w:t>
      </w:r>
      <w:hyperlink r:id="rId19" w:history="1">
        <w:r w:rsidRPr="004E54C2">
          <w:rPr>
            <w:sz w:val="24"/>
            <w:szCs w:val="24"/>
          </w:rPr>
          <w:t>программы</w:t>
        </w:r>
      </w:hyperlink>
      <w:r w:rsidRPr="004E54C2">
        <w:rPr>
          <w:sz w:val="24"/>
          <w:szCs w:val="24"/>
        </w:rPr>
        <w:t xml:space="preserve"> Ивановской области "Жилище" на 2011 - 2015 годы, с указанием объема незавершенных работ и остаточной сметной стоимости;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 xml:space="preserve">д) документы, подтверждающие финансирование Мероприятий, реализация которых осуществлялась в 2013 году в рамках долгосрочной целевой </w:t>
      </w:r>
      <w:hyperlink r:id="rId20" w:history="1">
        <w:r w:rsidRPr="004E54C2">
          <w:rPr>
            <w:sz w:val="24"/>
            <w:szCs w:val="24"/>
          </w:rPr>
          <w:t>программы</w:t>
        </w:r>
      </w:hyperlink>
      <w:r w:rsidRPr="004E54C2">
        <w:rPr>
          <w:sz w:val="24"/>
          <w:szCs w:val="24"/>
        </w:rPr>
        <w:t xml:space="preserve"> Ивановской области по выравниванию обеспеченности населения Ивановской области объектами социальной и инженерной инфраструктуры на 2009 - 2014 годы, с указанием объема незавершенных работ и остаточной сметной стоимости;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е) документы, подтверждающие стоимость реализации Мероприятия или произведенные затраты на ремонт оборудования (имущества), пусковых наладочных работ, изготовление экспертизы промышленной безопасности на объектах коммунальной инфраструктуры;</w:t>
      </w:r>
    </w:p>
    <w:p w:rsidR="006F620A" w:rsidRPr="004E54C2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E54C2">
        <w:rPr>
          <w:sz w:val="24"/>
          <w:szCs w:val="24"/>
        </w:rPr>
        <w:t>ж) копии правоустанавливающих документов на объекты коммунальной инфраструктуры.</w:t>
      </w:r>
    </w:p>
    <w:p w:rsidR="006F620A" w:rsidRPr="0043206B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650A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0D650A">
        <w:rPr>
          <w:rFonts w:ascii="Times New Roman" w:hAnsi="Times New Roman" w:cs="Times New Roman"/>
        </w:rPr>
        <w:t xml:space="preserve"> </w:t>
      </w:r>
      <w:r w:rsidRPr="000D650A">
        <w:rPr>
          <w:rFonts w:ascii="Times New Roman" w:hAnsi="Times New Roman" w:cs="Times New Roman"/>
          <w:sz w:val="24"/>
          <w:szCs w:val="24"/>
        </w:rPr>
        <w:t>Муниципальные</w:t>
      </w:r>
      <w:r w:rsidRPr="0043206B">
        <w:rPr>
          <w:rFonts w:ascii="Times New Roman" w:hAnsi="Times New Roman" w:cs="Times New Roman"/>
          <w:sz w:val="24"/>
          <w:szCs w:val="24"/>
        </w:rPr>
        <w:t xml:space="preserve"> образования допускаются к участию в Отборе при реализации следующих мероприятий: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 xml:space="preserve">- представление обращения главы </w:t>
      </w:r>
      <w:r>
        <w:rPr>
          <w:sz w:val="24"/>
          <w:szCs w:val="24"/>
        </w:rPr>
        <w:t>Вичугского муниципального района</w:t>
      </w:r>
      <w:r w:rsidRPr="0043206B">
        <w:rPr>
          <w:sz w:val="24"/>
          <w:szCs w:val="24"/>
        </w:rPr>
        <w:t xml:space="preserve"> о выделении Субсидии;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- представление документов, указанных в пункте 6 настоящего Порядка.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447575">
        <w:rPr>
          <w:sz w:val="24"/>
          <w:szCs w:val="24"/>
        </w:rPr>
        <w:t>Распределение субсидий муниципальным образованиям между муниципальными образованиями ивановской области осуществляется в пределах утвержденного объема финансирования мероприятий подпрограммы за счет средств бюджета ивановской области в текущем году и утверждается постановлением Правительства Ивановской области.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447575">
        <w:rPr>
          <w:sz w:val="24"/>
          <w:szCs w:val="24"/>
        </w:rPr>
        <w:t>Предоставление Субсидий муниципальным образованиям осуществляется в следующем порядке: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Средства для предоставления Субсидий перечисляются Департаментом финансов Ивановской области на лицевой счет Департамента, открытый в управлении Федерального казначейства по Ивановской области, в соответствии со сводной бюджетной росписью областного бюджета в пределах лимитов бюджетных обязательств.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Субсидии предоставляются в пределах бюджетных ассигнований, предусмотренных на эти цели законом Ивановской области об областном бюджете на очередной финансовый год и плановый период.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Департамент перечисляет Субсиди</w:t>
      </w:r>
      <w:r>
        <w:rPr>
          <w:sz w:val="24"/>
          <w:szCs w:val="24"/>
        </w:rPr>
        <w:t>ю</w:t>
      </w:r>
      <w:r w:rsidRPr="0043206B">
        <w:rPr>
          <w:sz w:val="24"/>
          <w:szCs w:val="24"/>
        </w:rPr>
        <w:t xml:space="preserve"> в установленном порядке на счет по учету средств </w:t>
      </w:r>
      <w:r>
        <w:rPr>
          <w:sz w:val="24"/>
          <w:szCs w:val="24"/>
        </w:rPr>
        <w:t>Вичугского муниципального района</w:t>
      </w:r>
      <w:r w:rsidRPr="0043206B">
        <w:rPr>
          <w:sz w:val="24"/>
          <w:szCs w:val="24"/>
        </w:rPr>
        <w:t>, открыты</w:t>
      </w:r>
      <w:r>
        <w:rPr>
          <w:sz w:val="24"/>
          <w:szCs w:val="24"/>
        </w:rPr>
        <w:t>й</w:t>
      </w:r>
      <w:r w:rsidRPr="0043206B">
        <w:rPr>
          <w:sz w:val="24"/>
          <w:szCs w:val="24"/>
        </w:rPr>
        <w:t xml:space="preserve"> управлению Федерального казначейства по Ивановской области в учреждении Центрального банка Российской Федерации для кассового обслуживания исполнения бюджетов муниципальных образований Ивановской области.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Учет операций, связанных с использованием Субсидий, осуществляется на лицевых счетах получателей средств, открытых в управлении Федерального казначейства по Ивановской области.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 xml:space="preserve">Субсидии предоставляются на основании заключаемого соглашения между Департаментом и </w:t>
      </w:r>
      <w:r>
        <w:rPr>
          <w:sz w:val="24"/>
          <w:szCs w:val="24"/>
        </w:rPr>
        <w:t>администрацией Вичугского муниципального района</w:t>
      </w:r>
      <w:r w:rsidRPr="0043206B">
        <w:rPr>
          <w:sz w:val="24"/>
          <w:szCs w:val="24"/>
        </w:rPr>
        <w:t xml:space="preserve"> о предоставлении Субсидии (далее - Соглашение), содержащего следующие положения: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а) целевое назначение Субсидии;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б) размер предоставляемой Субсидии;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в) условия предоставления и расходования Субсидии;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 xml:space="preserve">г) обязательство </w:t>
      </w:r>
      <w:r>
        <w:rPr>
          <w:sz w:val="24"/>
          <w:szCs w:val="24"/>
        </w:rPr>
        <w:t>Вичугского муниципального района</w:t>
      </w:r>
      <w:r w:rsidRPr="0043206B">
        <w:rPr>
          <w:sz w:val="24"/>
          <w:szCs w:val="24"/>
        </w:rPr>
        <w:t xml:space="preserve"> о представлении по формам и в сроки, установленные Департаментом, отчетов об исполнении обязательств, вытекающих из Соглашения;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д) порядок осуществления контроля за исполнением Соглашения;</w:t>
      </w:r>
    </w:p>
    <w:p w:rsidR="006F620A" w:rsidRPr="0043206B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43206B">
        <w:rPr>
          <w:sz w:val="24"/>
          <w:szCs w:val="24"/>
        </w:rPr>
        <w:t>е) ответственность сторон за нарушение Соглашения.</w:t>
      </w:r>
    </w:p>
    <w:p w:rsidR="006F620A" w:rsidRPr="00447575" w:rsidRDefault="006F620A" w:rsidP="00F97D67">
      <w:pPr>
        <w:spacing w:before="0" w:after="0"/>
        <w:ind w:firstLine="851"/>
        <w:jc w:val="both"/>
        <w:rPr>
          <w:sz w:val="24"/>
          <w:szCs w:val="24"/>
        </w:rPr>
      </w:pPr>
      <w:r w:rsidRPr="00447575">
        <w:rPr>
          <w:sz w:val="24"/>
          <w:szCs w:val="24"/>
        </w:rPr>
        <w:t xml:space="preserve">При поступлении Субсидий из областного бюджета в бюджет Вичугского муниципального района Ивановской области отдел финансов администрации Вичугского муниципального района Ивановской области перечисляет поступившие средства на счет Главного распорядителя средств – Комитета имущественных и земельных отношений администрации Вичугского муниципального района Ивановской области, которые в пятидневный срок направляют их на лицевые счета организаций, осуществляющих эксплуатацию объектов, на которых предполагается реализация мероприятий.  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447575">
        <w:rPr>
          <w:sz w:val="24"/>
          <w:szCs w:val="24"/>
        </w:rPr>
        <w:t>Расходование средств, полученных от администрации Вичугского муниципального района Ивановской области, а также отбор инвесторов для привлечения средств внебюджетных источников на реализацию Мероприятий проводится организациями, осуществляющими эксплуатацию объектов, на которых предполагается реализация Мероприятий, в соответствии с Федеральным законом от 18.07.2011 №223-ФЗ «О закупках товаров, работ, услуг отдельными видами юридических лиц».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447575">
        <w:rPr>
          <w:sz w:val="24"/>
          <w:szCs w:val="24"/>
        </w:rPr>
        <w:t>1</w:t>
      </w:r>
      <w:r>
        <w:rPr>
          <w:sz w:val="24"/>
          <w:szCs w:val="24"/>
        </w:rPr>
        <w:t xml:space="preserve">1. </w:t>
      </w:r>
      <w:r w:rsidRPr="00447575">
        <w:rPr>
          <w:sz w:val="24"/>
          <w:szCs w:val="24"/>
        </w:rPr>
        <w:t>Контроль за целевым использованием средств организациями, осуществляющими эксплуатацию объектов, на которых предполагается реализация Мероприятий, осуществляется администрацией Вичугского муниципального района Ивановской области. Ответственность за целевое расходование средств в организации возлагается на руководителя данной организации.</w:t>
      </w:r>
    </w:p>
    <w:p w:rsidR="006F620A" w:rsidRPr="00447575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</w:t>
      </w:r>
      <w:r w:rsidRPr="00447575">
        <w:rPr>
          <w:sz w:val="24"/>
          <w:szCs w:val="24"/>
        </w:rPr>
        <w:t>Контроль за соблюдением Вичугского муниципального района Ивановской области настоящего Порядка осуществляется Департаментом - главным распорядителем средств областного бюджета и службой государственного финансового контроля Ивановской области.</w:t>
      </w:r>
    </w:p>
    <w:p w:rsidR="006F620A" w:rsidRPr="00447575" w:rsidRDefault="006F620A" w:rsidP="000205D3">
      <w:pPr>
        <w:rPr>
          <w:sz w:val="24"/>
          <w:szCs w:val="24"/>
        </w:rPr>
      </w:pPr>
    </w:p>
    <w:p w:rsidR="006F620A" w:rsidRPr="00447575" w:rsidRDefault="006F620A" w:rsidP="000205D3">
      <w:pPr>
        <w:pStyle w:val="Pro-Gramma"/>
        <w:rPr>
          <w:sz w:val="24"/>
          <w:szCs w:val="24"/>
        </w:rPr>
        <w:sectPr w:rsidR="006F620A" w:rsidRPr="00447575" w:rsidSect="00137C71">
          <w:pgSz w:w="11906" w:h="16838" w:code="9"/>
          <w:pgMar w:top="851" w:right="851" w:bottom="851" w:left="1134" w:header="0" w:footer="0" w:gutter="0"/>
          <w:cols w:space="720"/>
          <w:noEndnote/>
        </w:sectPr>
      </w:pPr>
    </w:p>
    <w:p w:rsidR="006F620A" w:rsidRPr="00447575" w:rsidRDefault="006F620A" w:rsidP="000D650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lastRenderedPageBreak/>
        <w:t>Приложение 1 к Порядку предоставления</w:t>
      </w:r>
    </w:p>
    <w:p w:rsidR="006F620A" w:rsidRPr="00447575" w:rsidRDefault="006F620A" w:rsidP="000D650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t>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</w:t>
      </w:r>
    </w:p>
    <w:p w:rsidR="006F620A" w:rsidRPr="00594CBA" w:rsidRDefault="006F620A" w:rsidP="000205D3">
      <w:pPr>
        <w:pStyle w:val="Pro-Gramma"/>
        <w:jc w:val="center"/>
        <w:rPr>
          <w:b/>
          <w:sz w:val="24"/>
          <w:szCs w:val="24"/>
        </w:rPr>
      </w:pPr>
      <w:bookmarkStart w:id="4" w:name="Par537"/>
      <w:bookmarkEnd w:id="4"/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ЗАЯВКА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для участия в отборе для предоставления субсидий бюджетам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муниципальных образований Ивановской области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для реализации мероприятий по модернизации объектов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коммунальной инфраструктуры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от _________________________________________________________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(наименование муниципального образования Ивановской области)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outlineLvl w:val="0"/>
        <w:rPr>
          <w:b/>
          <w:sz w:val="24"/>
          <w:szCs w:val="24"/>
        </w:rPr>
      </w:pP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____________________________________________________________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(наименование уполномоченного органа местного самоуправления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муниципального образования Ивановской области)</w:t>
      </w: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0D650A">
        <w:rPr>
          <w:sz w:val="24"/>
          <w:szCs w:val="24"/>
        </w:rPr>
        <w:t>заявляет о намерении участвовать в отборе для предоставления субсидий бюджетам муниципальных образований Ивановской области для реализации мероприятий по модернизации объектов коммунальной инфраструктуры, для чего представляет на рассмотрение следующие мероприятия (в порядке их приоритетности):</w:t>
      </w: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jc w:val="right"/>
        <w:rPr>
          <w:sz w:val="24"/>
          <w:szCs w:val="24"/>
        </w:rPr>
      </w:pPr>
      <w:r w:rsidRPr="000D650A">
        <w:rPr>
          <w:sz w:val="24"/>
          <w:szCs w:val="24"/>
        </w:rPr>
        <w:t>(рублей)</w:t>
      </w:r>
    </w:p>
    <w:tbl>
      <w:tblPr>
        <w:tblW w:w="1077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276"/>
        <w:gridCol w:w="1134"/>
        <w:gridCol w:w="1134"/>
        <w:gridCol w:w="1417"/>
        <w:gridCol w:w="1559"/>
      </w:tblGrid>
      <w:tr w:rsidR="006F620A" w:rsidRPr="000D650A" w:rsidTr="000D650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Наименование объекта коммунальной инфраструктуры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Год начала проведения работ/год ввода объекта в эксплуатацию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Сметная стоимость объекта в утвержденных ценах/в текущих ценах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Объем незавершенных работ на 01.01 текущего года (переходящие объекты)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Запланировано на текущий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Остаток сметной стоимости на 01.01 текущего года</w:t>
            </w:r>
          </w:p>
        </w:tc>
      </w:tr>
      <w:tr w:rsidR="006F620A" w:rsidRPr="000D650A" w:rsidTr="000D650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</w:p>
        </w:tc>
      </w:tr>
      <w:tr w:rsidR="006F620A" w:rsidRPr="000D650A" w:rsidTr="000D650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6F620A" w:rsidRPr="000D650A" w:rsidTr="000D650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</w:tbl>
    <w:p w:rsidR="006F620A" w:rsidRPr="000D650A" w:rsidRDefault="006F620A" w:rsidP="000D650A">
      <w:pPr>
        <w:autoSpaceDE w:val="0"/>
        <w:autoSpaceDN w:val="0"/>
        <w:adjustRightInd w:val="0"/>
        <w:spacing w:before="0" w:after="0"/>
        <w:jc w:val="both"/>
        <w:rPr>
          <w:sz w:val="24"/>
          <w:szCs w:val="24"/>
        </w:rPr>
      </w:pP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Глава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муниципального образования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(ФИО, подпись, дата):        ______________________________________________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Ответственный исполнитель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(должность, ФИО, телефон, электронный адрес, подпись, дата): 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М.П.</w:t>
      </w:r>
    </w:p>
    <w:p w:rsidR="006F620A" w:rsidRPr="00447575" w:rsidRDefault="006F620A" w:rsidP="000D650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sz w:val="24"/>
          <w:szCs w:val="24"/>
        </w:rPr>
        <w:br w:type="page"/>
      </w:r>
      <w:r w:rsidRPr="00447575">
        <w:rPr>
          <w:b w:val="0"/>
          <w:i w:val="0"/>
          <w:sz w:val="24"/>
          <w:szCs w:val="24"/>
        </w:rPr>
        <w:lastRenderedPageBreak/>
        <w:t xml:space="preserve">Приложение </w:t>
      </w:r>
      <w:r>
        <w:rPr>
          <w:b w:val="0"/>
          <w:i w:val="0"/>
          <w:sz w:val="24"/>
          <w:szCs w:val="24"/>
        </w:rPr>
        <w:t>2</w:t>
      </w:r>
      <w:r w:rsidRPr="00447575">
        <w:rPr>
          <w:b w:val="0"/>
          <w:i w:val="0"/>
          <w:sz w:val="24"/>
          <w:szCs w:val="24"/>
        </w:rPr>
        <w:t xml:space="preserve"> к Порядку предоставления</w:t>
      </w:r>
    </w:p>
    <w:p w:rsidR="006F620A" w:rsidRPr="00447575" w:rsidRDefault="006F620A" w:rsidP="000D650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t>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ОТЧЕТ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____________________________________________________________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(наименование муниципального образования Ивановской области)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об использовании средств, предоставленных из областного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бюджета для реализации мероприятий по модернизации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объектов коммунальной инфраструктуры,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за "_________" квартал 20_____ года</w:t>
      </w: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outlineLvl w:val="0"/>
        <w:rPr>
          <w:sz w:val="24"/>
          <w:szCs w:val="24"/>
        </w:rPr>
      </w:pPr>
    </w:p>
    <w:p w:rsidR="006F620A" w:rsidRPr="000D650A" w:rsidRDefault="006F620A" w:rsidP="000D650A">
      <w:pPr>
        <w:autoSpaceDE w:val="0"/>
        <w:autoSpaceDN w:val="0"/>
        <w:adjustRightInd w:val="0"/>
        <w:spacing w:before="0" w:after="0"/>
        <w:jc w:val="right"/>
        <w:rPr>
          <w:sz w:val="24"/>
          <w:szCs w:val="24"/>
        </w:rPr>
      </w:pPr>
      <w:r w:rsidRPr="000D650A">
        <w:rPr>
          <w:sz w:val="24"/>
          <w:szCs w:val="24"/>
        </w:rPr>
        <w:t>(рублей)</w:t>
      </w:r>
    </w:p>
    <w:tbl>
      <w:tblPr>
        <w:tblW w:w="1091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851"/>
        <w:gridCol w:w="992"/>
        <w:gridCol w:w="850"/>
        <w:gridCol w:w="850"/>
        <w:gridCol w:w="850"/>
        <w:gridCol w:w="992"/>
        <w:gridCol w:w="994"/>
        <w:gridCol w:w="994"/>
        <w:gridCol w:w="1132"/>
      </w:tblGrid>
      <w:tr w:rsidR="006F620A" w:rsidRPr="000D650A" w:rsidTr="000D650A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Наименование объекта коммунальной инфраструктуры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Сметная стоимость объекта в утвержденных ценах/в текущих ценах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Плановые расходы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Фактические расходы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Процент технической готовности объекта</w:t>
            </w:r>
          </w:p>
        </w:tc>
      </w:tr>
      <w:tr w:rsidR="006F620A" w:rsidRPr="000D650A" w:rsidTr="000D650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всего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всего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в том числе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</w:p>
        </w:tc>
      </w:tr>
      <w:tr w:rsidR="006F620A" w:rsidRPr="000D650A" w:rsidTr="000D650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внебюджетных источников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областного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за счет внебюджетных источников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</w:p>
        </w:tc>
      </w:tr>
      <w:tr w:rsidR="006F620A" w:rsidRPr="000D650A" w:rsidTr="000D650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11</w:t>
            </w:r>
          </w:p>
        </w:tc>
      </w:tr>
      <w:tr w:rsidR="006F620A" w:rsidRPr="000D650A" w:rsidTr="000D650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  <w:tr w:rsidR="006F620A" w:rsidRPr="000D650A" w:rsidTr="000D650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  <w:r w:rsidRPr="000D650A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0D650A" w:rsidRDefault="006F620A" w:rsidP="000D650A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4"/>
                <w:szCs w:val="24"/>
              </w:rPr>
            </w:pPr>
          </w:p>
        </w:tc>
      </w:tr>
    </w:tbl>
    <w:p w:rsidR="006F620A" w:rsidRPr="000D650A" w:rsidRDefault="006F620A" w:rsidP="000D650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Глава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муниципального образования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(ФИО, подпись, дата):             _________________________________________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Ответственный исполнитель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(должность, ФИО, телефон, электронный адрес, подпись, дата): ______________</w:t>
      </w:r>
    </w:p>
    <w:p w:rsidR="006F620A" w:rsidRPr="00594CBA" w:rsidRDefault="006F620A" w:rsidP="000D650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М.П.</w:t>
      </w:r>
    </w:p>
    <w:p w:rsidR="006F620A" w:rsidRPr="00594CBA" w:rsidRDefault="006F620A" w:rsidP="000D650A">
      <w:pPr>
        <w:pStyle w:val="4"/>
        <w:spacing w:line="240" w:lineRule="auto"/>
        <w:jc w:val="right"/>
        <w:rPr>
          <w:sz w:val="24"/>
          <w:szCs w:val="24"/>
        </w:rPr>
      </w:pPr>
    </w:p>
    <w:p w:rsidR="006F620A" w:rsidRPr="00594CBA" w:rsidRDefault="006F620A" w:rsidP="000D650A">
      <w:pPr>
        <w:pStyle w:val="Pro-Gramma"/>
        <w:ind w:firstLine="0"/>
        <w:jc w:val="left"/>
        <w:rPr>
          <w:b/>
          <w:sz w:val="24"/>
          <w:szCs w:val="24"/>
        </w:rPr>
        <w:sectPr w:rsidR="006F620A" w:rsidRPr="00594CBA" w:rsidSect="00137C71">
          <w:headerReference w:type="default" r:id="rId21"/>
          <w:pgSz w:w="11906" w:h="16838" w:code="9"/>
          <w:pgMar w:top="851" w:right="851" w:bottom="851" w:left="1134" w:header="0" w:footer="0" w:gutter="0"/>
          <w:cols w:space="720"/>
          <w:noEndnote/>
        </w:sectPr>
      </w:pPr>
    </w:p>
    <w:p w:rsidR="006F620A" w:rsidRPr="00447575" w:rsidRDefault="006F620A" w:rsidP="00594CB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lastRenderedPageBreak/>
        <w:t xml:space="preserve">Приложение </w:t>
      </w:r>
      <w:r>
        <w:rPr>
          <w:b w:val="0"/>
          <w:i w:val="0"/>
          <w:sz w:val="24"/>
          <w:szCs w:val="24"/>
        </w:rPr>
        <w:t>3</w:t>
      </w:r>
      <w:r w:rsidRPr="00447575">
        <w:rPr>
          <w:b w:val="0"/>
          <w:i w:val="0"/>
          <w:sz w:val="24"/>
          <w:szCs w:val="24"/>
        </w:rPr>
        <w:t xml:space="preserve"> к Порядку предоставления</w:t>
      </w:r>
    </w:p>
    <w:p w:rsidR="006F620A" w:rsidRPr="00447575" w:rsidRDefault="006F620A" w:rsidP="00594CBA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t>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</w:t>
      </w:r>
    </w:p>
    <w:p w:rsidR="006F620A" w:rsidRPr="00447575" w:rsidRDefault="006F620A" w:rsidP="000205D3">
      <w:pPr>
        <w:pStyle w:val="Pro-Gramma"/>
        <w:spacing w:before="0" w:line="240" w:lineRule="auto"/>
        <w:ind w:left="4536" w:firstLine="0"/>
        <w:rPr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Пояснительная записка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к отчету __________________________________________________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(наименование муниципального образования Ивановской области)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об использовании средств, предоставленных из областного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бюджета для реализации мероприятий по модернизации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объектов коммунальной инфраструктуры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outlineLvl w:val="0"/>
        <w:rPr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594CBA">
        <w:rPr>
          <w:sz w:val="24"/>
          <w:szCs w:val="24"/>
        </w:rPr>
        <w:t>Приводится подробная информация о направлениях расходования в 20___ году органом местного самоуправления средств областного бюджета в рамках определенного назначения с приложением следующих документов, заверенных в установленном порядке: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594CBA">
        <w:rPr>
          <w:sz w:val="24"/>
          <w:szCs w:val="24"/>
        </w:rPr>
        <w:t>- справки о стоимости выполненных работ, оказанных услуг;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594CBA">
        <w:rPr>
          <w:sz w:val="24"/>
          <w:szCs w:val="24"/>
        </w:rPr>
        <w:t>- акты сдачи-приемки выполненных работ, оказанных услуг;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594CBA">
        <w:rPr>
          <w:sz w:val="24"/>
          <w:szCs w:val="24"/>
        </w:rPr>
        <w:t>- иные документы, подтверждающие необходимость оплаты затрат, предусмотренных сметным расчетом, утвержденным в установленном законодательством порядке по реализации заключенных муниципальных контрактов на поставку товаров, выполнение работ, оказание услуг для муниципальных нужд;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  <w:r w:rsidRPr="00594CBA">
        <w:rPr>
          <w:sz w:val="24"/>
          <w:szCs w:val="24"/>
        </w:rPr>
        <w:t xml:space="preserve">- подтверждающие документы в части </w:t>
      </w:r>
      <w:proofErr w:type="spellStart"/>
      <w:r w:rsidRPr="00594CBA">
        <w:rPr>
          <w:sz w:val="24"/>
          <w:szCs w:val="24"/>
        </w:rPr>
        <w:t>софинансирования</w:t>
      </w:r>
      <w:proofErr w:type="spellEnd"/>
      <w:r w:rsidRPr="00594CBA">
        <w:rPr>
          <w:sz w:val="24"/>
          <w:szCs w:val="24"/>
        </w:rPr>
        <w:t xml:space="preserve"> мероприятий за счет местных бюджетов и внебюджетных источников.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ind w:firstLine="540"/>
        <w:jc w:val="both"/>
        <w:rPr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Руководитель уполномоченного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органа                              _______________________________________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        </w:t>
      </w:r>
      <w:r w:rsidRPr="00594CBA">
        <w:rPr>
          <w:b/>
          <w:sz w:val="24"/>
          <w:szCs w:val="24"/>
        </w:rPr>
        <w:t xml:space="preserve">(подпись) </w:t>
      </w:r>
      <w:r>
        <w:rPr>
          <w:b/>
          <w:sz w:val="24"/>
          <w:szCs w:val="24"/>
        </w:rPr>
        <w:t xml:space="preserve">  </w:t>
      </w:r>
      <w:r w:rsidRPr="00594CBA">
        <w:rPr>
          <w:b/>
          <w:sz w:val="24"/>
          <w:szCs w:val="24"/>
        </w:rPr>
        <w:t>(расшифровка подписи)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Руководитель финансового органа     _______________________________________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 xml:space="preserve">                                   </w:t>
      </w:r>
      <w:r w:rsidRPr="00594CBA">
        <w:rPr>
          <w:b/>
          <w:sz w:val="24"/>
          <w:szCs w:val="24"/>
        </w:rPr>
        <w:t xml:space="preserve">(подпись) </w:t>
      </w:r>
      <w:r>
        <w:rPr>
          <w:b/>
          <w:sz w:val="24"/>
          <w:szCs w:val="24"/>
        </w:rPr>
        <w:t xml:space="preserve"> </w:t>
      </w:r>
      <w:r w:rsidRPr="00594CBA">
        <w:rPr>
          <w:b/>
          <w:sz w:val="24"/>
          <w:szCs w:val="24"/>
        </w:rPr>
        <w:t>(расшифровка подписи)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Лицо, ответственное за составление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>пояснительной записки               _______________________________________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594CBA">
        <w:rPr>
          <w:b/>
          <w:sz w:val="24"/>
          <w:szCs w:val="24"/>
        </w:rPr>
        <w:t>(подпись)</w:t>
      </w:r>
      <w:r>
        <w:rPr>
          <w:b/>
          <w:sz w:val="24"/>
          <w:szCs w:val="24"/>
        </w:rPr>
        <w:t xml:space="preserve"> </w:t>
      </w:r>
      <w:r w:rsidRPr="00594CBA">
        <w:rPr>
          <w:b/>
          <w:sz w:val="24"/>
          <w:szCs w:val="24"/>
        </w:rPr>
        <w:t xml:space="preserve"> (расшифровка подписи)</w:t>
      </w: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594CBA" w:rsidRDefault="006F620A" w:rsidP="00594CBA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594CBA">
        <w:rPr>
          <w:b/>
          <w:sz w:val="24"/>
          <w:szCs w:val="24"/>
        </w:rPr>
        <w:t xml:space="preserve">    "_____" __________________ 20___ г.</w:t>
      </w:r>
    </w:p>
    <w:p w:rsidR="006F620A" w:rsidRPr="00746A92" w:rsidRDefault="006F620A" w:rsidP="00746A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  <w:sectPr w:rsidR="006F620A" w:rsidRPr="00746A92" w:rsidSect="00137C71">
          <w:headerReference w:type="default" r:id="rId22"/>
          <w:footerReference w:type="default" r:id="rId23"/>
          <w:pgSz w:w="11906" w:h="16838" w:code="9"/>
          <w:pgMar w:top="851" w:right="851" w:bottom="851" w:left="1134" w:header="709" w:footer="709" w:gutter="0"/>
          <w:cols w:space="708"/>
          <w:titlePg/>
          <w:docGrid w:linePitch="360"/>
        </w:sectPr>
      </w:pPr>
      <w:r w:rsidRPr="00594CB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 w:rsidRPr="00594CBA">
        <w:rPr>
          <w:b/>
          <w:sz w:val="24"/>
          <w:szCs w:val="24"/>
        </w:rPr>
        <w:t>М.П.</w:t>
      </w:r>
    </w:p>
    <w:p w:rsidR="006F620A" w:rsidRPr="00F97D67" w:rsidRDefault="006F620A" w:rsidP="00F97D67">
      <w:pPr>
        <w:spacing w:before="0" w:after="0"/>
        <w:ind w:left="5529"/>
        <w:jc w:val="both"/>
        <w:rPr>
          <w:sz w:val="24"/>
          <w:szCs w:val="24"/>
        </w:rPr>
      </w:pPr>
      <w:r w:rsidRPr="00F97D67">
        <w:rPr>
          <w:sz w:val="24"/>
          <w:szCs w:val="24"/>
        </w:rPr>
        <w:lastRenderedPageBreak/>
        <w:t>Приложение 2 к подпрограмме «Развитие объектов коммунальной инфраструктуры Вичугского муниципального района»</w:t>
      </w:r>
    </w:p>
    <w:p w:rsidR="006F620A" w:rsidRPr="00F97D67" w:rsidRDefault="006F620A" w:rsidP="00F97D67">
      <w:pPr>
        <w:spacing w:before="0" w:after="0"/>
        <w:ind w:left="4536"/>
        <w:rPr>
          <w:sz w:val="24"/>
          <w:szCs w:val="24"/>
        </w:rPr>
      </w:pPr>
    </w:p>
    <w:p w:rsidR="006F620A" w:rsidRPr="00F97D67" w:rsidRDefault="006F620A" w:rsidP="00F97D67">
      <w:pPr>
        <w:spacing w:before="0" w:after="0"/>
        <w:jc w:val="center"/>
        <w:rPr>
          <w:b/>
          <w:sz w:val="24"/>
          <w:szCs w:val="24"/>
        </w:rPr>
      </w:pPr>
      <w:r w:rsidRPr="00F97D67">
        <w:rPr>
          <w:b/>
          <w:sz w:val="24"/>
          <w:szCs w:val="24"/>
        </w:rPr>
        <w:t xml:space="preserve">Порядок предоставления и распределения субсидий из бюджета </w:t>
      </w:r>
    </w:p>
    <w:p w:rsidR="006F620A" w:rsidRPr="00F97D67" w:rsidRDefault="006F620A" w:rsidP="00F97D67">
      <w:pPr>
        <w:spacing w:before="0" w:after="0"/>
        <w:jc w:val="center"/>
        <w:rPr>
          <w:b/>
          <w:sz w:val="24"/>
          <w:szCs w:val="24"/>
        </w:rPr>
      </w:pPr>
      <w:r w:rsidRPr="00F97D67">
        <w:rPr>
          <w:b/>
          <w:sz w:val="24"/>
          <w:szCs w:val="24"/>
        </w:rPr>
        <w:t xml:space="preserve">Ивановской области бюджету Вичугского муниципального района </w:t>
      </w:r>
    </w:p>
    <w:p w:rsidR="006F620A" w:rsidRPr="00F97D67" w:rsidRDefault="006F620A" w:rsidP="00F97D67">
      <w:pPr>
        <w:spacing w:before="0" w:after="0"/>
        <w:jc w:val="center"/>
        <w:rPr>
          <w:b/>
          <w:sz w:val="24"/>
          <w:szCs w:val="24"/>
        </w:rPr>
      </w:pPr>
      <w:r w:rsidRPr="00F97D67">
        <w:rPr>
          <w:b/>
          <w:sz w:val="24"/>
          <w:szCs w:val="24"/>
        </w:rPr>
        <w:t>на обеспечение функционирования систем жизнеобеспечения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 xml:space="preserve">1. Субсидии предоставляются бюджету Вичугского муниципального района для реализации мероприятий на обеспечение функционирования систем жизнеобеспечения, в целях </w:t>
      </w:r>
      <w:proofErr w:type="spellStart"/>
      <w:r w:rsidRPr="00F97D6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97D67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по решению вопросов местного значения, в том числе на приобретение материальных ресурсов для реализации мероприятий (далее - Мероприятия) по: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замене ветхих сетей теплоснабжения, горячего и холодного водоснабжения, водоотведения;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замене отработавшего свой нормативный срок службы оборудования на системах жизнеобеспечения;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замене отработавшего свой нормативный срок службы оборудования на объектах электрохозяйства;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тепловой изоляции трубопроводов теплоснабжения и горячего водоснабжения;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техническому перевооружению объектов тепло-, водоснабжения, водоотведения, очистки сточных вод, электрохозяйства;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капитальному ремонту объектов тепло-, водоснабжения, водоотведения, очистки сточных вод, электрохозяйства;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реконструкции объектов тепло-, водоснабжения, водоотведения, очистки сточных вод, электрохозяйства;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строительству объектов тепло-, водоснабжения, водоотведения, очистки сточных вод, электрохозяйства;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диспетчеризации объектов коммунальной инфраструктуры;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учету расхода теплоносителя на границах балансовой принадлежности объектов коммунальной инфраструктуры.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2. Субсидии предоставляются при выполнении следующих условий: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 xml:space="preserve">а) финансирование расходного обязательства Вичугского муниципального района в размере не </w:t>
      </w:r>
      <w:r w:rsidRPr="00F97D67">
        <w:rPr>
          <w:b/>
          <w:sz w:val="24"/>
          <w:szCs w:val="24"/>
        </w:rPr>
        <w:t>менее 0,1%</w:t>
      </w:r>
      <w:r w:rsidRPr="00F97D67">
        <w:rPr>
          <w:sz w:val="24"/>
          <w:szCs w:val="24"/>
        </w:rPr>
        <w:t>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 xml:space="preserve">б) проведение работ в рамках Мероприятий собственными производственными и человеческими ресурсами организации, эксплуатирующей соответствующие системы жизнеобеспечения, либо </w:t>
      </w:r>
      <w:proofErr w:type="spellStart"/>
      <w:r w:rsidRPr="00F97D67">
        <w:rPr>
          <w:sz w:val="24"/>
          <w:szCs w:val="24"/>
        </w:rPr>
        <w:t>ресурсоснабжающей</w:t>
      </w:r>
      <w:proofErr w:type="spellEnd"/>
      <w:r w:rsidRPr="00F97D67">
        <w:rPr>
          <w:sz w:val="24"/>
          <w:szCs w:val="24"/>
        </w:rPr>
        <w:t xml:space="preserve"> организации, осуществляющей свою деятельность на территории муниципального образования, без включения затрат, понесенных в результате проведенных работ, в тарифные решения на соответствующие услуги или в выставляемые потребителям счета за предоставленные жилищно-коммунальные услуги.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В случае если осуществляется новое строительство объектов, то работы в рамках Мероприятий проводятся собственными производственными и человеческими ресурсами организации, которая проводит данное строительство, без включения затрат, понесенных в результате проведенных работ, в тарифные решения на соответствующие услуги или в выставляемые потребителям счета за предоставленные жилищно-коммунальные услуги.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Если стоимость материальных ресурсов, необходимых для реализации Мероприятия, превышает пять миллионов рублей, то организации коммунального комплекса и (или) организации, осуществляющие регулируемые виды деятельности, и (или) организации, осуществляющие новое строительство, вправе привлекать подрядные организации для производства работ при условии сокращения финансирования Мероприятия в рамках производственной программы организации коммунального комплекса по развитию систем коммунальной инфраструктуры и (или) инвестиционной программы организации, осуществляющей регулируемый вид деятельности, и (или) инвестиционной программы в сфере электроснабжения (далее - Программы) на сумму предоставленной субсидии из областного бюджета.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lastRenderedPageBreak/>
        <w:t>3. Распределение Субсидий осуществляется Департаментом жилищно-коммунального хозяйства Ивановской области (далее - Департамент) по результатам отбора муниципальных образований Ивановской области (далее - Отбор).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4. Отбор осуществляется Департаментом ежегодно, в пределах средств областного бюджета, предусмотренных на реализацию мероприятий государственной Подпрограммы на текущий финансовый год.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5. Извещение о проведении Отбора за пять дней до даты проведения Отбора публикуется на сайте Департамента.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6. Для участия в Отборе отдел коммунального хозяйства, благоустройства, транспорта и связи в срок, указанный в извещении о проведении Отбора, направляют в Департамент по указанному им адресу: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а) заявку по форме согласно приложению 1 к настоящему Порядку;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б) пояснительную записку, в которой должны быть указаны: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- наименование объекта, бюджетное финансирование которого предполагает Мероприятие;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- наименование получателя Субсидий;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- описание эффекта от реализации Мероприятия для муниципального образования, в том числе с указанием основных (существенных) показателей реализации данного мероприятия;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в) документы, подтверждающие стоимость материальных ресурсов, необходимых для реализации Мероприятия;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 xml:space="preserve">г) документы, подтверждающие намерение организации, осуществляющей эксплуатацию объекта, на котором планируется реализация Мероприятия, либо </w:t>
      </w:r>
      <w:proofErr w:type="spellStart"/>
      <w:r w:rsidRPr="00F97D67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F97D67">
        <w:rPr>
          <w:rFonts w:ascii="Times New Roman" w:hAnsi="Times New Roman" w:cs="Times New Roman"/>
          <w:sz w:val="24"/>
          <w:szCs w:val="24"/>
        </w:rPr>
        <w:t xml:space="preserve"> организации, либо организации, осуществляющей новое строительство объектов, произвести работы собственными производственными и человеческими ресурсами без включения затрат, понесенных в результате произведенных работ, в тариф на соответствующие услуги или выставляемые потребителям счета за предоставленные жилищно-коммунальные услуги; при стоимости материальных ресурсов, необходимых для реализации Мероприятия, превышающей пять миллионов рублей, и наличии Мероприятия в Программах - документы, подтверждающие сокращение финансирования Мероприятия в рамках Программ на сумму предоставляемой субсидии из областного бюджета;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д) документы об оценке технического состояния объектов инфраструктуры и/или инженерных сетей, на которых предполагается реализация Мероприятия;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е) документы, подтверждающие наличие графика подготовки программ комплексного развития систем коммунальной инфраструктуры муниципального образования.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Заявка на участие в Отборе подписывается главой муниципального образования либо лицом, официально его замещающим.</w:t>
      </w:r>
    </w:p>
    <w:p w:rsidR="006F620A" w:rsidRPr="00F97D67" w:rsidRDefault="006F620A" w:rsidP="00F97D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7D67">
        <w:rPr>
          <w:rFonts w:ascii="Times New Roman" w:hAnsi="Times New Roman" w:cs="Times New Roman"/>
          <w:sz w:val="24"/>
          <w:szCs w:val="24"/>
        </w:rPr>
        <w:t>7. Муниципальные образования допускаются к участию в Отборе при реализации следующих мероприятий: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представление обращения главы Вичугского муниципального района о выделении Субсидии;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- представление документов, указанных в пункте 6 настоящего Порядка.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8.Распределение субсидий муниципальным образованиям между муниципальными образованиями ивановской области осуществляется в пределах утвержденного объема финансирования мероприятий подпрограммы за счет средств бюджета ивановской области в текущем году и утверждается постановлением Правительства Ивановской области.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9.Предоставление Субсидий муниципальным образованиям осуществляется в следующем порядке: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Средства для предоставления Субсидий перечисляются Департаментом финансов Ивановской области на лицевой счет Департамента, открытый в управлении Федерального казначейства по Ивановской области, в соответствии со сводной бюджетной росписью областного бюджета в пределах лимитов бюджетных обязательств.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lastRenderedPageBreak/>
        <w:t>Субсидии предоставляются в пределах бюджетных ассигнований, предусмотренных на эти цели законом Ивановской области об областном бюджете на очередной финансовый год и плановый период.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Департамент перечисляет Субсидию в установленном порядке на счет по учету средств Вичугского муниципального района, открытый управлению Федерального казначейства по Ивановской области в учреждении Центрального банка Российской Федерации для кассового обслуживания исполнения бюджетов муниципальных образований Ивановской области.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Учет операций, связанных с использованием Субсидий, осуществляется на лицевых счетах получателей средств, открытых в управлении Федерального казначейства по Ивановской области.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Субсидии предоставляются на основании заключаемого соглашения между Департаментом и администрацией Вичугского муниципального района о предоставлении Субсидии (далее - Соглашение), содержащего следующие положения: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а) целевое назначение Субсидии;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б) размер предоставляемой Субсидии;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в) условия предоставления и расходования Субсидии;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г) обязательство Вичугского муниципального района о представлении по формам и в сроки, установленные Департаментом, отчетов об исполнении обязательств, вытекающих из Соглашения;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д) порядок осуществления контроля за исполнением Соглашения;</w:t>
      </w:r>
    </w:p>
    <w:p w:rsidR="006F620A" w:rsidRPr="00F97D67" w:rsidRDefault="006F620A" w:rsidP="00F97D67">
      <w:pPr>
        <w:autoSpaceDE w:val="0"/>
        <w:autoSpaceDN w:val="0"/>
        <w:adjustRightInd w:val="0"/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>е) ответственность сторон за нарушение Соглашения.</w:t>
      </w:r>
    </w:p>
    <w:p w:rsidR="006F620A" w:rsidRPr="00F97D67" w:rsidRDefault="006F620A" w:rsidP="00F97D67">
      <w:pPr>
        <w:spacing w:before="0" w:after="0"/>
        <w:ind w:firstLine="851"/>
        <w:jc w:val="both"/>
        <w:rPr>
          <w:sz w:val="24"/>
          <w:szCs w:val="24"/>
        </w:rPr>
      </w:pPr>
      <w:r w:rsidRPr="00F97D67">
        <w:rPr>
          <w:sz w:val="24"/>
          <w:szCs w:val="24"/>
        </w:rPr>
        <w:t xml:space="preserve">При поступлении Субсидий из областного бюджета в бюджет Вичугского муниципального района Ивановской области отдел финансов администрации Вичугского муниципального района Ивановской области перечисляет поступившие средства на счет Главного распорядителя средств – Комитета имущественных и земельных отношений администрации Вичугского муниципального района Ивановской области, которые в пятидневный срок направляют их на лицевые счета организаций, осуществляющих эксплуатацию объектов, на которых предполагается реализация мероприятий.  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10.Расходование средств, полученных от администрации Вичугского муниципального района Ивановской области, а также отбор инвесторов для привлечения средств внебюджетных источников на реализацию Мероприятий проводится организациями, осуществляющими эксплуатацию объектов, на которых предполагается реализация Мероприятий, в соответствии с Федеральным законом от 18.07.2011 №223-ФЗ «О закупках товаров, работ, услуг отдельными видами юридических лиц».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11.Контроль за целевым использованием средств организациями, осуществляющими эксплуатацию объектов, на которых предполагается реализация Мероприятий, осуществляется администрацией Вичугского муниципального района Ивановской области. Ответственность за целевое расходование средств в организации возлагается на руководителя данной организации.</w:t>
      </w:r>
    </w:p>
    <w:p w:rsidR="006F620A" w:rsidRPr="00F97D67" w:rsidRDefault="006F620A" w:rsidP="00F97D67">
      <w:pPr>
        <w:pStyle w:val="Pro-Gramma"/>
        <w:spacing w:before="0" w:after="0" w:line="240" w:lineRule="auto"/>
        <w:ind w:firstLine="851"/>
        <w:rPr>
          <w:sz w:val="24"/>
          <w:szCs w:val="24"/>
        </w:rPr>
      </w:pPr>
      <w:r w:rsidRPr="00F97D67">
        <w:rPr>
          <w:sz w:val="24"/>
          <w:szCs w:val="24"/>
        </w:rPr>
        <w:t>12.Контроль за соблюдением Вичугского муниципального района Ивановской области настоящего Порядка осуществляется Департаментом - главным распорядителем средств областного бюджета и службой государственного финансового контроля Ивановской области.</w:t>
      </w:r>
    </w:p>
    <w:p w:rsidR="006F620A" w:rsidRPr="00447575" w:rsidRDefault="006F620A" w:rsidP="00770F2E">
      <w:pPr>
        <w:rPr>
          <w:sz w:val="24"/>
          <w:szCs w:val="24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</w:p>
    <w:p w:rsidR="006F620A" w:rsidRPr="00F97D67" w:rsidRDefault="006F620A" w:rsidP="00F97D67">
      <w:pPr>
        <w:pStyle w:val="Pro-Gramma"/>
      </w:pPr>
    </w:p>
    <w:p w:rsidR="006F620A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</w:p>
    <w:p w:rsidR="006F620A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</w:p>
    <w:p w:rsidR="006F620A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</w:p>
    <w:p w:rsidR="006F620A" w:rsidRPr="00447575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lastRenderedPageBreak/>
        <w:t xml:space="preserve">Приложение </w:t>
      </w:r>
      <w:r>
        <w:rPr>
          <w:b w:val="0"/>
          <w:i w:val="0"/>
          <w:sz w:val="24"/>
          <w:szCs w:val="24"/>
        </w:rPr>
        <w:t>1</w:t>
      </w:r>
      <w:r w:rsidRPr="00447575">
        <w:rPr>
          <w:b w:val="0"/>
          <w:i w:val="0"/>
          <w:sz w:val="24"/>
          <w:szCs w:val="24"/>
        </w:rPr>
        <w:t xml:space="preserve"> к Порядку предоставления</w:t>
      </w:r>
    </w:p>
    <w:p w:rsidR="006F620A" w:rsidRPr="00163984" w:rsidRDefault="006F620A" w:rsidP="00163984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t xml:space="preserve">и распределения субсидий из бюджета Ивановской области бюджету Вичугского муниципального района </w:t>
      </w:r>
      <w:r>
        <w:rPr>
          <w:b w:val="0"/>
          <w:i w:val="0"/>
          <w:sz w:val="24"/>
          <w:szCs w:val="24"/>
        </w:rPr>
        <w:t>на обеспечение функционирования систем жизнеобеспечения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Заявка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для участия в отборе для предоставления субсидий бюджетам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муниципальных образований Ивановской области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на обеспечение функционирования систем жизнеобеспечения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от ________________________________________________________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(наименование муниципального образования Ивановской области)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outlineLvl w:val="0"/>
        <w:rPr>
          <w:b/>
          <w:sz w:val="24"/>
          <w:szCs w:val="24"/>
        </w:rPr>
      </w:pP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____________________________________________________________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(наименование уполномоченного органа местного самоуправления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муниципального образования Ивановской области)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rPr>
          <w:sz w:val="22"/>
          <w:szCs w:val="22"/>
        </w:rPr>
      </w:pP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ind w:firstLine="540"/>
        <w:jc w:val="both"/>
        <w:rPr>
          <w:sz w:val="22"/>
          <w:szCs w:val="22"/>
        </w:rPr>
      </w:pPr>
      <w:r w:rsidRPr="00E22D92">
        <w:rPr>
          <w:sz w:val="22"/>
          <w:szCs w:val="22"/>
        </w:rPr>
        <w:t>заявляет о намерении участвовать в отборе для предоставления субсидий бюджетам муниципальных образований на обеспечение функционирования систем жизнеобеспечения, для чего представляет на рассмотрение Комиссии по отбору следующие мероприятия (в порядке их приоритетности):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ind w:firstLine="540"/>
        <w:jc w:val="both"/>
        <w:rPr>
          <w:sz w:val="22"/>
          <w:szCs w:val="22"/>
        </w:rPr>
      </w:pP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E22D92">
        <w:rPr>
          <w:sz w:val="22"/>
          <w:szCs w:val="22"/>
        </w:rPr>
        <w:t>(рублей)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1417"/>
        <w:gridCol w:w="1843"/>
        <w:gridCol w:w="1984"/>
        <w:gridCol w:w="1985"/>
      </w:tblGrid>
      <w:tr w:rsidR="006F620A" w:rsidRPr="00E22D92" w:rsidTr="00E22D9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Организация, эксплуатирующая 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Перечень материальных ресурсов, необходимых для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Объем материальных ресурсов, необходимых для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Стоимость материальных ресурсов, необходимых для реализации мероприятия</w:t>
            </w:r>
          </w:p>
        </w:tc>
      </w:tr>
      <w:tr w:rsidR="006F620A" w:rsidRPr="00E22D92" w:rsidTr="00E22D92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ind w:firstLine="8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  <w:tr w:rsidR="006F620A" w:rsidRPr="00E22D92" w:rsidTr="00E22D92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  <w:tr w:rsidR="006F620A" w:rsidRPr="00E22D92" w:rsidTr="00E22D92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  <w:tr w:rsidR="006F620A" w:rsidRPr="00E22D92" w:rsidTr="00E22D92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  <w:tr w:rsidR="006F620A" w:rsidRPr="00E22D92" w:rsidTr="00E22D92"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  <w:r w:rsidRPr="00E22D92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E22D92" w:rsidRDefault="006F620A" w:rsidP="00E22D92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2"/>
                <w:szCs w:val="22"/>
              </w:rPr>
            </w:pPr>
          </w:p>
        </w:tc>
      </w:tr>
    </w:tbl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sz w:val="22"/>
          <w:szCs w:val="22"/>
        </w:rPr>
      </w:pP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Глава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муниципального образования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(ФИО, подпись, дата): __________________________________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Ответственный исполнитель</w:t>
      </w:r>
    </w:p>
    <w:p w:rsidR="006F620A" w:rsidRPr="00E22D92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(должность, ФИО, телефон, электронный адрес, подпись, дата): ______________</w:t>
      </w: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E22D92">
        <w:rPr>
          <w:b/>
          <w:sz w:val="24"/>
          <w:szCs w:val="24"/>
        </w:rPr>
        <w:t>М.П.</w:t>
      </w: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Default="006F620A" w:rsidP="00E22D92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447575" w:rsidRDefault="006F620A" w:rsidP="00297356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lastRenderedPageBreak/>
        <w:t xml:space="preserve">Приложение </w:t>
      </w:r>
      <w:r>
        <w:rPr>
          <w:b w:val="0"/>
          <w:i w:val="0"/>
          <w:sz w:val="24"/>
          <w:szCs w:val="24"/>
        </w:rPr>
        <w:t>2</w:t>
      </w:r>
      <w:r w:rsidRPr="00447575">
        <w:rPr>
          <w:b w:val="0"/>
          <w:i w:val="0"/>
          <w:sz w:val="24"/>
          <w:szCs w:val="24"/>
        </w:rPr>
        <w:t xml:space="preserve"> к Порядку предоставления</w:t>
      </w:r>
    </w:p>
    <w:p w:rsidR="006F620A" w:rsidRPr="00163984" w:rsidRDefault="006F620A" w:rsidP="00297356">
      <w:pPr>
        <w:pStyle w:val="4"/>
        <w:tabs>
          <w:tab w:val="clear" w:pos="720"/>
          <w:tab w:val="num" w:pos="-142"/>
        </w:tabs>
        <w:spacing w:line="240" w:lineRule="auto"/>
        <w:ind w:left="5529" w:firstLine="0"/>
        <w:jc w:val="both"/>
        <w:rPr>
          <w:b w:val="0"/>
          <w:i w:val="0"/>
          <w:sz w:val="24"/>
          <w:szCs w:val="24"/>
        </w:rPr>
      </w:pPr>
      <w:r w:rsidRPr="00447575">
        <w:rPr>
          <w:b w:val="0"/>
          <w:i w:val="0"/>
          <w:sz w:val="24"/>
          <w:szCs w:val="24"/>
        </w:rPr>
        <w:t xml:space="preserve">и распределения субсидий из бюджета Ивановской области бюджету Вичугского муниципального района </w:t>
      </w:r>
      <w:r>
        <w:rPr>
          <w:b w:val="0"/>
          <w:i w:val="0"/>
          <w:sz w:val="24"/>
          <w:szCs w:val="24"/>
        </w:rPr>
        <w:t>на обеспечение функционирования систем жизнеобеспечения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Отчет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____________________________________________________________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(наименование муниципального образования Ивановской области)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об использовании субсидий, предоставленных бюджетам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муниципальных образований Ивановской области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на обеспечение функционирования систем жизнеобеспечения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по состоянию на ___________ 20 _____ года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outlineLvl w:val="0"/>
        <w:rPr>
          <w:rFonts w:ascii="Georgia" w:hAnsi="Georgia" w:cs="Georgia"/>
          <w:sz w:val="20"/>
          <w:szCs w:val="20"/>
        </w:rPr>
      </w:pP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right"/>
        <w:rPr>
          <w:rFonts w:ascii="Georgia" w:hAnsi="Georgia" w:cs="Georgia"/>
          <w:sz w:val="20"/>
          <w:szCs w:val="20"/>
        </w:rPr>
      </w:pPr>
      <w:r w:rsidRPr="00297356">
        <w:rPr>
          <w:rFonts w:ascii="Georgia" w:hAnsi="Georgia" w:cs="Georgia"/>
          <w:sz w:val="20"/>
          <w:szCs w:val="20"/>
        </w:rPr>
        <w:t>(рублей)</w:t>
      </w: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647"/>
        <w:gridCol w:w="1755"/>
        <w:gridCol w:w="1843"/>
        <w:gridCol w:w="1701"/>
        <w:gridCol w:w="1701"/>
      </w:tblGrid>
      <w:tr w:rsidR="006F620A" w:rsidRPr="00297356" w:rsidTr="0029735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Сумма субсидии областного бюджета, рублей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Перечень приобретенных материальных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Объем приобретенных материальных ресурсов (количество)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Израсходовано приобретенных материальных ресурсов (количество)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Georgia" w:hAnsi="Georgia" w:cs="Georgia"/>
                <w:sz w:val="20"/>
                <w:szCs w:val="20"/>
              </w:rPr>
            </w:pPr>
            <w:r w:rsidRPr="00297356">
              <w:rPr>
                <w:rFonts w:ascii="Georgia" w:hAnsi="Georgia" w:cs="Georgia"/>
                <w:sz w:val="20"/>
                <w:szCs w:val="20"/>
              </w:rPr>
              <w:t>Процент технической готовности объекта</w:t>
            </w:r>
          </w:p>
        </w:tc>
      </w:tr>
      <w:tr w:rsidR="006F620A" w:rsidRPr="00297356" w:rsidTr="0029735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  <w:tr w:rsidR="006F620A" w:rsidRPr="00297356" w:rsidTr="0029735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  <w:tr w:rsidR="006F620A" w:rsidRPr="00297356" w:rsidTr="0029735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  <w:tr w:rsidR="006F620A" w:rsidRPr="00297356" w:rsidTr="0029735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  <w:tr w:rsidR="006F620A" w:rsidRPr="00297356" w:rsidTr="0029735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  <w:tr w:rsidR="006F620A" w:rsidRPr="00297356" w:rsidTr="0029735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right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0A" w:rsidRPr="00297356" w:rsidRDefault="006F620A" w:rsidP="00297356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Georgia" w:hAnsi="Georgia" w:cs="Georgia"/>
                <w:sz w:val="20"/>
                <w:szCs w:val="20"/>
              </w:rPr>
            </w:pPr>
          </w:p>
        </w:tc>
      </w:tr>
    </w:tbl>
    <w:p w:rsidR="006F620A" w:rsidRPr="00297356" w:rsidRDefault="006F620A" w:rsidP="00297356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Georgia" w:hAnsi="Georgia" w:cs="Georgia"/>
          <w:sz w:val="20"/>
          <w:szCs w:val="20"/>
        </w:rPr>
      </w:pP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Глава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муниципального образования</w:t>
      </w:r>
      <w:r>
        <w:rPr>
          <w:b/>
          <w:sz w:val="24"/>
          <w:szCs w:val="24"/>
        </w:rPr>
        <w:t xml:space="preserve"> </w:t>
      </w:r>
      <w:r w:rsidRPr="00297356">
        <w:rPr>
          <w:b/>
          <w:sz w:val="24"/>
          <w:szCs w:val="24"/>
        </w:rPr>
        <w:t>______________________________________________________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 xml:space="preserve">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297356">
        <w:rPr>
          <w:b/>
          <w:sz w:val="24"/>
          <w:szCs w:val="24"/>
        </w:rPr>
        <w:t xml:space="preserve"> (подпись) (расшифровка подписи) (дата)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М.П.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Руководитель финансового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органа администрации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муниципального образования ________________________________________________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 xml:space="preserve">                                                                   (подпись) (расшифровка подписи) (дата)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М.П.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Руководитель организации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коммунального комплекса  __________________________________________________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 xml:space="preserve">                                                             (подпись) (расшифровка подписи) (дата)</w:t>
      </w:r>
    </w:p>
    <w:p w:rsidR="006F620A" w:rsidRPr="00297356" w:rsidRDefault="006F620A" w:rsidP="00297356">
      <w:pPr>
        <w:autoSpaceDE w:val="0"/>
        <w:autoSpaceDN w:val="0"/>
        <w:adjustRightInd w:val="0"/>
        <w:spacing w:before="0" w:after="0"/>
        <w:jc w:val="both"/>
        <w:rPr>
          <w:b/>
          <w:sz w:val="24"/>
          <w:szCs w:val="24"/>
        </w:rPr>
      </w:pPr>
      <w:r w:rsidRPr="00297356">
        <w:rPr>
          <w:b/>
          <w:sz w:val="24"/>
          <w:szCs w:val="24"/>
        </w:rPr>
        <w:t>М.П.</w:t>
      </w: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p w:rsidR="006F620A" w:rsidRDefault="006F620A" w:rsidP="00770F2E">
      <w:pPr>
        <w:jc w:val="both"/>
        <w:rPr>
          <w:rFonts w:ascii="Georgia" w:hAnsi="Georgia"/>
          <w:sz w:val="20"/>
          <w:highlight w:val="yellow"/>
        </w:rPr>
      </w:pPr>
    </w:p>
    <w:sectPr w:rsidR="006F620A" w:rsidSect="00137C71">
      <w:headerReference w:type="default" r:id="rId24"/>
      <w:footerReference w:type="default" r:id="rId25"/>
      <w:pgSz w:w="11906" w:h="16838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108" w:rsidRDefault="00D13108" w:rsidP="0052581E">
      <w:r>
        <w:separator/>
      </w:r>
    </w:p>
    <w:p w:rsidR="00D13108" w:rsidRDefault="00D13108" w:rsidP="0052581E"/>
    <w:p w:rsidR="00D13108" w:rsidRDefault="00D13108" w:rsidP="0052581E"/>
  </w:endnote>
  <w:endnote w:type="continuationSeparator" w:id="0">
    <w:p w:rsidR="00D13108" w:rsidRDefault="00D13108" w:rsidP="0052581E">
      <w:r>
        <w:continuationSeparator/>
      </w:r>
    </w:p>
    <w:p w:rsidR="00D13108" w:rsidRDefault="00D13108" w:rsidP="0052581E"/>
    <w:p w:rsidR="00D13108" w:rsidRDefault="00D13108" w:rsidP="00525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Pr="00D04CBB" w:rsidRDefault="006F620A" w:rsidP="0052581E">
    <w:pPr>
      <w:pStyle w:val="af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Pr="00D04CBB" w:rsidRDefault="006F620A" w:rsidP="0052581E">
    <w:pPr>
      <w:pStyle w:val="aff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Pr="00D04CBB" w:rsidRDefault="006F620A" w:rsidP="0052581E">
    <w:pPr>
      <w:pStyle w:val="aff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Pr="00D04CBB" w:rsidRDefault="006F620A" w:rsidP="0052581E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108" w:rsidRDefault="00D13108" w:rsidP="0052581E">
      <w:r>
        <w:separator/>
      </w:r>
    </w:p>
    <w:p w:rsidR="00D13108" w:rsidRDefault="00D13108" w:rsidP="0052581E"/>
    <w:p w:rsidR="00D13108" w:rsidRDefault="00D13108" w:rsidP="0052581E"/>
  </w:footnote>
  <w:footnote w:type="continuationSeparator" w:id="0">
    <w:p w:rsidR="00D13108" w:rsidRDefault="00D13108" w:rsidP="0052581E">
      <w:r>
        <w:continuationSeparator/>
      </w:r>
    </w:p>
    <w:p w:rsidR="00D13108" w:rsidRDefault="00D13108" w:rsidP="0052581E"/>
    <w:p w:rsidR="00D13108" w:rsidRDefault="00D13108" w:rsidP="005258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Default="006F620A" w:rsidP="0052581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Default="006F620A" w:rsidP="0052581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Default="006F620A" w:rsidP="0052581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Default="006F620A" w:rsidP="0052581E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0A" w:rsidRDefault="006F620A" w:rsidP="005258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273"/>
    <w:multiLevelType w:val="hybridMultilevel"/>
    <w:tmpl w:val="303846D4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B68FF2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D6E41"/>
    <w:multiLevelType w:val="hybridMultilevel"/>
    <w:tmpl w:val="B8FC2F6E"/>
    <w:lvl w:ilvl="0" w:tplc="75D85748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5E36BBD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A43B6"/>
    <w:multiLevelType w:val="hybridMultilevel"/>
    <w:tmpl w:val="476A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916DB4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2ABB0DA8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FF6B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B895C9A"/>
    <w:multiLevelType w:val="hybridMultilevel"/>
    <w:tmpl w:val="74846E12"/>
    <w:lvl w:ilvl="0" w:tplc="F3A6F2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7E62A9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9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53E"/>
    <w:rsid w:val="00000B60"/>
    <w:rsid w:val="00000E77"/>
    <w:rsid w:val="000014AD"/>
    <w:rsid w:val="000028CB"/>
    <w:rsid w:val="00003E77"/>
    <w:rsid w:val="000040B6"/>
    <w:rsid w:val="000040FA"/>
    <w:rsid w:val="00006761"/>
    <w:rsid w:val="000074F3"/>
    <w:rsid w:val="000076BB"/>
    <w:rsid w:val="00011216"/>
    <w:rsid w:val="0001254C"/>
    <w:rsid w:val="00013498"/>
    <w:rsid w:val="00013934"/>
    <w:rsid w:val="00013BF5"/>
    <w:rsid w:val="00013D9F"/>
    <w:rsid w:val="00013E42"/>
    <w:rsid w:val="00014024"/>
    <w:rsid w:val="00014A3F"/>
    <w:rsid w:val="00014B99"/>
    <w:rsid w:val="000159A5"/>
    <w:rsid w:val="000159C7"/>
    <w:rsid w:val="00016607"/>
    <w:rsid w:val="0001744B"/>
    <w:rsid w:val="000179AA"/>
    <w:rsid w:val="00017C64"/>
    <w:rsid w:val="000204BB"/>
    <w:rsid w:val="000205D3"/>
    <w:rsid w:val="00020B58"/>
    <w:rsid w:val="00020F7E"/>
    <w:rsid w:val="00022E6B"/>
    <w:rsid w:val="00023DDE"/>
    <w:rsid w:val="000252D3"/>
    <w:rsid w:val="00025467"/>
    <w:rsid w:val="000255F0"/>
    <w:rsid w:val="00025C76"/>
    <w:rsid w:val="00026979"/>
    <w:rsid w:val="00027B87"/>
    <w:rsid w:val="00027FE1"/>
    <w:rsid w:val="000303F3"/>
    <w:rsid w:val="00030469"/>
    <w:rsid w:val="00030B42"/>
    <w:rsid w:val="00030E37"/>
    <w:rsid w:val="0003279E"/>
    <w:rsid w:val="00033438"/>
    <w:rsid w:val="00033E7A"/>
    <w:rsid w:val="0003451A"/>
    <w:rsid w:val="000346D7"/>
    <w:rsid w:val="00035600"/>
    <w:rsid w:val="00036E00"/>
    <w:rsid w:val="00037699"/>
    <w:rsid w:val="000378B3"/>
    <w:rsid w:val="00040204"/>
    <w:rsid w:val="00040409"/>
    <w:rsid w:val="00042684"/>
    <w:rsid w:val="00043D4C"/>
    <w:rsid w:val="00044099"/>
    <w:rsid w:val="000444F6"/>
    <w:rsid w:val="00047988"/>
    <w:rsid w:val="00047F4C"/>
    <w:rsid w:val="000500BE"/>
    <w:rsid w:val="000500CF"/>
    <w:rsid w:val="000506F8"/>
    <w:rsid w:val="00050D78"/>
    <w:rsid w:val="00052A84"/>
    <w:rsid w:val="0005356A"/>
    <w:rsid w:val="000542FD"/>
    <w:rsid w:val="00054508"/>
    <w:rsid w:val="00055842"/>
    <w:rsid w:val="00056175"/>
    <w:rsid w:val="00056227"/>
    <w:rsid w:val="00057158"/>
    <w:rsid w:val="0005792C"/>
    <w:rsid w:val="00057B7E"/>
    <w:rsid w:val="00061198"/>
    <w:rsid w:val="00062110"/>
    <w:rsid w:val="000629BD"/>
    <w:rsid w:val="00064E63"/>
    <w:rsid w:val="0006619B"/>
    <w:rsid w:val="00066CF3"/>
    <w:rsid w:val="000674FB"/>
    <w:rsid w:val="00067755"/>
    <w:rsid w:val="00067866"/>
    <w:rsid w:val="00067A71"/>
    <w:rsid w:val="00073460"/>
    <w:rsid w:val="00075650"/>
    <w:rsid w:val="00083006"/>
    <w:rsid w:val="000830AD"/>
    <w:rsid w:val="000830D3"/>
    <w:rsid w:val="00083AAA"/>
    <w:rsid w:val="0008538A"/>
    <w:rsid w:val="0008555A"/>
    <w:rsid w:val="000855EA"/>
    <w:rsid w:val="00086B0E"/>
    <w:rsid w:val="000874D8"/>
    <w:rsid w:val="00090443"/>
    <w:rsid w:val="00091862"/>
    <w:rsid w:val="000919AB"/>
    <w:rsid w:val="00091FCE"/>
    <w:rsid w:val="00092FB0"/>
    <w:rsid w:val="00093AC3"/>
    <w:rsid w:val="000955C2"/>
    <w:rsid w:val="00096126"/>
    <w:rsid w:val="00096C26"/>
    <w:rsid w:val="00096E44"/>
    <w:rsid w:val="00097796"/>
    <w:rsid w:val="000A0FBB"/>
    <w:rsid w:val="000A1C53"/>
    <w:rsid w:val="000A24E8"/>
    <w:rsid w:val="000A2628"/>
    <w:rsid w:val="000A5035"/>
    <w:rsid w:val="000A5133"/>
    <w:rsid w:val="000A67E1"/>
    <w:rsid w:val="000A6CC6"/>
    <w:rsid w:val="000A7501"/>
    <w:rsid w:val="000B00D6"/>
    <w:rsid w:val="000B0F4F"/>
    <w:rsid w:val="000B13FE"/>
    <w:rsid w:val="000B1736"/>
    <w:rsid w:val="000B1991"/>
    <w:rsid w:val="000B1D42"/>
    <w:rsid w:val="000B2411"/>
    <w:rsid w:val="000B2C4D"/>
    <w:rsid w:val="000B2E5A"/>
    <w:rsid w:val="000B39DD"/>
    <w:rsid w:val="000B4D9E"/>
    <w:rsid w:val="000B4FBF"/>
    <w:rsid w:val="000B5B33"/>
    <w:rsid w:val="000B5DBE"/>
    <w:rsid w:val="000B6CE4"/>
    <w:rsid w:val="000B70D2"/>
    <w:rsid w:val="000B7D46"/>
    <w:rsid w:val="000C03C2"/>
    <w:rsid w:val="000C079F"/>
    <w:rsid w:val="000C0C1D"/>
    <w:rsid w:val="000C2CF1"/>
    <w:rsid w:val="000C3783"/>
    <w:rsid w:val="000C4A08"/>
    <w:rsid w:val="000C4F02"/>
    <w:rsid w:val="000C5C00"/>
    <w:rsid w:val="000D0F98"/>
    <w:rsid w:val="000D1C0B"/>
    <w:rsid w:val="000D228F"/>
    <w:rsid w:val="000D2AD8"/>
    <w:rsid w:val="000D35F8"/>
    <w:rsid w:val="000D38CD"/>
    <w:rsid w:val="000D421A"/>
    <w:rsid w:val="000D4923"/>
    <w:rsid w:val="000D5362"/>
    <w:rsid w:val="000D5A59"/>
    <w:rsid w:val="000D6098"/>
    <w:rsid w:val="000D650A"/>
    <w:rsid w:val="000D657B"/>
    <w:rsid w:val="000E1176"/>
    <w:rsid w:val="000E13A7"/>
    <w:rsid w:val="000E1402"/>
    <w:rsid w:val="000E17EA"/>
    <w:rsid w:val="000E2B6B"/>
    <w:rsid w:val="000E2BC0"/>
    <w:rsid w:val="000E3360"/>
    <w:rsid w:val="000E3494"/>
    <w:rsid w:val="000E45A6"/>
    <w:rsid w:val="000E52A3"/>
    <w:rsid w:val="000E5513"/>
    <w:rsid w:val="000E6081"/>
    <w:rsid w:val="000E7339"/>
    <w:rsid w:val="000E75B8"/>
    <w:rsid w:val="000F06D4"/>
    <w:rsid w:val="000F06F7"/>
    <w:rsid w:val="000F1A85"/>
    <w:rsid w:val="000F1B10"/>
    <w:rsid w:val="000F24DD"/>
    <w:rsid w:val="000F3536"/>
    <w:rsid w:val="000F3C3B"/>
    <w:rsid w:val="000F401B"/>
    <w:rsid w:val="000F52FF"/>
    <w:rsid w:val="000F728C"/>
    <w:rsid w:val="000F776C"/>
    <w:rsid w:val="000F7CF8"/>
    <w:rsid w:val="00100162"/>
    <w:rsid w:val="00101345"/>
    <w:rsid w:val="00101ABA"/>
    <w:rsid w:val="00102841"/>
    <w:rsid w:val="001029CB"/>
    <w:rsid w:val="00103E1E"/>
    <w:rsid w:val="00104D7C"/>
    <w:rsid w:val="00105EBC"/>
    <w:rsid w:val="0011105B"/>
    <w:rsid w:val="00111399"/>
    <w:rsid w:val="00111A4D"/>
    <w:rsid w:val="00112448"/>
    <w:rsid w:val="00112A79"/>
    <w:rsid w:val="00113222"/>
    <w:rsid w:val="00113600"/>
    <w:rsid w:val="00113C68"/>
    <w:rsid w:val="001143A5"/>
    <w:rsid w:val="001145A4"/>
    <w:rsid w:val="0011486D"/>
    <w:rsid w:val="00114DA7"/>
    <w:rsid w:val="001160DB"/>
    <w:rsid w:val="001207E0"/>
    <w:rsid w:val="0012108F"/>
    <w:rsid w:val="001211A7"/>
    <w:rsid w:val="001214FF"/>
    <w:rsid w:val="00121A0F"/>
    <w:rsid w:val="001222C3"/>
    <w:rsid w:val="00122854"/>
    <w:rsid w:val="00122A65"/>
    <w:rsid w:val="001239B6"/>
    <w:rsid w:val="00124DDC"/>
    <w:rsid w:val="001258F6"/>
    <w:rsid w:val="00125B33"/>
    <w:rsid w:val="001267E7"/>
    <w:rsid w:val="00130AF3"/>
    <w:rsid w:val="00131839"/>
    <w:rsid w:val="00133185"/>
    <w:rsid w:val="00133DB7"/>
    <w:rsid w:val="0013409C"/>
    <w:rsid w:val="00135FFB"/>
    <w:rsid w:val="0013664D"/>
    <w:rsid w:val="00136AF8"/>
    <w:rsid w:val="00137333"/>
    <w:rsid w:val="00137522"/>
    <w:rsid w:val="00137C71"/>
    <w:rsid w:val="00137DA8"/>
    <w:rsid w:val="001416C0"/>
    <w:rsid w:val="0014185D"/>
    <w:rsid w:val="00143042"/>
    <w:rsid w:val="001432E8"/>
    <w:rsid w:val="0014349B"/>
    <w:rsid w:val="00144AF1"/>
    <w:rsid w:val="00145CB0"/>
    <w:rsid w:val="001464F6"/>
    <w:rsid w:val="001467DF"/>
    <w:rsid w:val="00146A7E"/>
    <w:rsid w:val="00147550"/>
    <w:rsid w:val="00150D3D"/>
    <w:rsid w:val="001520E9"/>
    <w:rsid w:val="0015238E"/>
    <w:rsid w:val="0015405D"/>
    <w:rsid w:val="001542AE"/>
    <w:rsid w:val="00155D16"/>
    <w:rsid w:val="0015609A"/>
    <w:rsid w:val="00160F77"/>
    <w:rsid w:val="00162219"/>
    <w:rsid w:val="00163984"/>
    <w:rsid w:val="0016403B"/>
    <w:rsid w:val="00164A65"/>
    <w:rsid w:val="0016538A"/>
    <w:rsid w:val="00165D4C"/>
    <w:rsid w:val="00166046"/>
    <w:rsid w:val="001661CE"/>
    <w:rsid w:val="00170152"/>
    <w:rsid w:val="00171826"/>
    <w:rsid w:val="001730BF"/>
    <w:rsid w:val="0017315A"/>
    <w:rsid w:val="00173390"/>
    <w:rsid w:val="00174DE2"/>
    <w:rsid w:val="00174E2A"/>
    <w:rsid w:val="001752EF"/>
    <w:rsid w:val="001766EA"/>
    <w:rsid w:val="00176ECA"/>
    <w:rsid w:val="00177247"/>
    <w:rsid w:val="00177BD6"/>
    <w:rsid w:val="0018007D"/>
    <w:rsid w:val="00181BD5"/>
    <w:rsid w:val="0018393B"/>
    <w:rsid w:val="00186603"/>
    <w:rsid w:val="001871BD"/>
    <w:rsid w:val="001878A2"/>
    <w:rsid w:val="00187985"/>
    <w:rsid w:val="00187EC2"/>
    <w:rsid w:val="0019027A"/>
    <w:rsid w:val="00190383"/>
    <w:rsid w:val="00190693"/>
    <w:rsid w:val="00192A0B"/>
    <w:rsid w:val="00192B1C"/>
    <w:rsid w:val="001935FF"/>
    <w:rsid w:val="00193C0E"/>
    <w:rsid w:val="00193DB7"/>
    <w:rsid w:val="00196DDA"/>
    <w:rsid w:val="00196E45"/>
    <w:rsid w:val="00197135"/>
    <w:rsid w:val="00197182"/>
    <w:rsid w:val="001A0080"/>
    <w:rsid w:val="001A0288"/>
    <w:rsid w:val="001A0600"/>
    <w:rsid w:val="001A07B4"/>
    <w:rsid w:val="001A0A7E"/>
    <w:rsid w:val="001A372C"/>
    <w:rsid w:val="001A49CE"/>
    <w:rsid w:val="001A602B"/>
    <w:rsid w:val="001A6858"/>
    <w:rsid w:val="001A6F24"/>
    <w:rsid w:val="001A6F69"/>
    <w:rsid w:val="001A75DA"/>
    <w:rsid w:val="001B0D92"/>
    <w:rsid w:val="001B116D"/>
    <w:rsid w:val="001B1726"/>
    <w:rsid w:val="001B27B6"/>
    <w:rsid w:val="001B2F59"/>
    <w:rsid w:val="001B3412"/>
    <w:rsid w:val="001B40E5"/>
    <w:rsid w:val="001B4214"/>
    <w:rsid w:val="001B4869"/>
    <w:rsid w:val="001B4A3A"/>
    <w:rsid w:val="001B5E17"/>
    <w:rsid w:val="001B5F37"/>
    <w:rsid w:val="001B5FF0"/>
    <w:rsid w:val="001B754B"/>
    <w:rsid w:val="001C143D"/>
    <w:rsid w:val="001C15B0"/>
    <w:rsid w:val="001C17F1"/>
    <w:rsid w:val="001C1D5E"/>
    <w:rsid w:val="001C2BD5"/>
    <w:rsid w:val="001C2C97"/>
    <w:rsid w:val="001C2D13"/>
    <w:rsid w:val="001C387B"/>
    <w:rsid w:val="001C5C53"/>
    <w:rsid w:val="001C60EA"/>
    <w:rsid w:val="001C6D96"/>
    <w:rsid w:val="001D02A8"/>
    <w:rsid w:val="001D03F6"/>
    <w:rsid w:val="001D1002"/>
    <w:rsid w:val="001D1B48"/>
    <w:rsid w:val="001D222C"/>
    <w:rsid w:val="001D2D8E"/>
    <w:rsid w:val="001D4561"/>
    <w:rsid w:val="001D4CDA"/>
    <w:rsid w:val="001D5139"/>
    <w:rsid w:val="001D5739"/>
    <w:rsid w:val="001D5891"/>
    <w:rsid w:val="001D77DE"/>
    <w:rsid w:val="001D78A2"/>
    <w:rsid w:val="001E10EE"/>
    <w:rsid w:val="001E2035"/>
    <w:rsid w:val="001E20D1"/>
    <w:rsid w:val="001E39BC"/>
    <w:rsid w:val="001E492C"/>
    <w:rsid w:val="001E6409"/>
    <w:rsid w:val="001E6A86"/>
    <w:rsid w:val="001E70AD"/>
    <w:rsid w:val="001E70EE"/>
    <w:rsid w:val="001F04F6"/>
    <w:rsid w:val="001F0C75"/>
    <w:rsid w:val="001F1273"/>
    <w:rsid w:val="001F12C6"/>
    <w:rsid w:val="001F20AD"/>
    <w:rsid w:val="001F2C77"/>
    <w:rsid w:val="001F3489"/>
    <w:rsid w:val="001F3A29"/>
    <w:rsid w:val="001F3E9D"/>
    <w:rsid w:val="001F4270"/>
    <w:rsid w:val="001F4D9B"/>
    <w:rsid w:val="001F513B"/>
    <w:rsid w:val="001F51CE"/>
    <w:rsid w:val="001F5242"/>
    <w:rsid w:val="001F6A9D"/>
    <w:rsid w:val="001F7945"/>
    <w:rsid w:val="001F7FE6"/>
    <w:rsid w:val="00200CB3"/>
    <w:rsid w:val="0020105C"/>
    <w:rsid w:val="002024B0"/>
    <w:rsid w:val="00202560"/>
    <w:rsid w:val="0020291B"/>
    <w:rsid w:val="00202F92"/>
    <w:rsid w:val="00205304"/>
    <w:rsid w:val="00205769"/>
    <w:rsid w:val="002060DA"/>
    <w:rsid w:val="00206289"/>
    <w:rsid w:val="002071DE"/>
    <w:rsid w:val="00212038"/>
    <w:rsid w:val="0021317B"/>
    <w:rsid w:val="002134F0"/>
    <w:rsid w:val="00213AEE"/>
    <w:rsid w:val="00213BD9"/>
    <w:rsid w:val="00214D9F"/>
    <w:rsid w:val="00215BD4"/>
    <w:rsid w:val="00216D1F"/>
    <w:rsid w:val="00216EFF"/>
    <w:rsid w:val="00220507"/>
    <w:rsid w:val="00220E84"/>
    <w:rsid w:val="002215EE"/>
    <w:rsid w:val="00224D79"/>
    <w:rsid w:val="00224F51"/>
    <w:rsid w:val="00225189"/>
    <w:rsid w:val="00226523"/>
    <w:rsid w:val="0022756A"/>
    <w:rsid w:val="00227923"/>
    <w:rsid w:val="0023043E"/>
    <w:rsid w:val="00230CD6"/>
    <w:rsid w:val="00237BCA"/>
    <w:rsid w:val="00237DEF"/>
    <w:rsid w:val="002406D7"/>
    <w:rsid w:val="002418C3"/>
    <w:rsid w:val="002429B0"/>
    <w:rsid w:val="00243A7E"/>
    <w:rsid w:val="00244031"/>
    <w:rsid w:val="00244433"/>
    <w:rsid w:val="002445DA"/>
    <w:rsid w:val="00244C5D"/>
    <w:rsid w:val="00245973"/>
    <w:rsid w:val="00250B06"/>
    <w:rsid w:val="002511F0"/>
    <w:rsid w:val="00253ADF"/>
    <w:rsid w:val="00253FAC"/>
    <w:rsid w:val="00253FF9"/>
    <w:rsid w:val="002543CE"/>
    <w:rsid w:val="002558B3"/>
    <w:rsid w:val="00257062"/>
    <w:rsid w:val="002622F7"/>
    <w:rsid w:val="002625BC"/>
    <w:rsid w:val="0026264D"/>
    <w:rsid w:val="00262778"/>
    <w:rsid w:val="0026316F"/>
    <w:rsid w:val="002652BE"/>
    <w:rsid w:val="00267384"/>
    <w:rsid w:val="002674DF"/>
    <w:rsid w:val="002705A7"/>
    <w:rsid w:val="0027198E"/>
    <w:rsid w:val="00272FB7"/>
    <w:rsid w:val="00273516"/>
    <w:rsid w:val="00273855"/>
    <w:rsid w:val="002742DB"/>
    <w:rsid w:val="00276251"/>
    <w:rsid w:val="002762AB"/>
    <w:rsid w:val="00277B1E"/>
    <w:rsid w:val="002804BB"/>
    <w:rsid w:val="00281693"/>
    <w:rsid w:val="002846D7"/>
    <w:rsid w:val="00284837"/>
    <w:rsid w:val="002855A0"/>
    <w:rsid w:val="0028709C"/>
    <w:rsid w:val="002872D5"/>
    <w:rsid w:val="00287AA9"/>
    <w:rsid w:val="00290778"/>
    <w:rsid w:val="00292E91"/>
    <w:rsid w:val="002930AC"/>
    <w:rsid w:val="00293983"/>
    <w:rsid w:val="002951E4"/>
    <w:rsid w:val="0029571F"/>
    <w:rsid w:val="00295812"/>
    <w:rsid w:val="00295A2F"/>
    <w:rsid w:val="00297356"/>
    <w:rsid w:val="00297EC0"/>
    <w:rsid w:val="002A0E56"/>
    <w:rsid w:val="002A10BE"/>
    <w:rsid w:val="002A2026"/>
    <w:rsid w:val="002A2D5B"/>
    <w:rsid w:val="002A2EB4"/>
    <w:rsid w:val="002A4190"/>
    <w:rsid w:val="002A4ACE"/>
    <w:rsid w:val="002A5292"/>
    <w:rsid w:val="002A682A"/>
    <w:rsid w:val="002A6BBA"/>
    <w:rsid w:val="002A7EE4"/>
    <w:rsid w:val="002B0E75"/>
    <w:rsid w:val="002B19C6"/>
    <w:rsid w:val="002B2EDE"/>
    <w:rsid w:val="002B351E"/>
    <w:rsid w:val="002B6ADF"/>
    <w:rsid w:val="002B6F70"/>
    <w:rsid w:val="002B77FB"/>
    <w:rsid w:val="002B786A"/>
    <w:rsid w:val="002C1306"/>
    <w:rsid w:val="002C1332"/>
    <w:rsid w:val="002C4061"/>
    <w:rsid w:val="002C5413"/>
    <w:rsid w:val="002C6165"/>
    <w:rsid w:val="002C74A6"/>
    <w:rsid w:val="002D160D"/>
    <w:rsid w:val="002D17B8"/>
    <w:rsid w:val="002D24E1"/>
    <w:rsid w:val="002D2B19"/>
    <w:rsid w:val="002D3604"/>
    <w:rsid w:val="002D4024"/>
    <w:rsid w:val="002D69D8"/>
    <w:rsid w:val="002D6A31"/>
    <w:rsid w:val="002D6CF2"/>
    <w:rsid w:val="002D7778"/>
    <w:rsid w:val="002E024F"/>
    <w:rsid w:val="002E1ADA"/>
    <w:rsid w:val="002E1B7B"/>
    <w:rsid w:val="002E1DEB"/>
    <w:rsid w:val="002E1E1A"/>
    <w:rsid w:val="002E24C5"/>
    <w:rsid w:val="002E2566"/>
    <w:rsid w:val="002E3B20"/>
    <w:rsid w:val="002E45F6"/>
    <w:rsid w:val="002E57E0"/>
    <w:rsid w:val="002E5A9E"/>
    <w:rsid w:val="002E6ECA"/>
    <w:rsid w:val="002E6F83"/>
    <w:rsid w:val="002E7386"/>
    <w:rsid w:val="002E76C2"/>
    <w:rsid w:val="002F0255"/>
    <w:rsid w:val="002F1904"/>
    <w:rsid w:val="002F3728"/>
    <w:rsid w:val="002F5F68"/>
    <w:rsid w:val="00300EDA"/>
    <w:rsid w:val="00302DA7"/>
    <w:rsid w:val="00303CE3"/>
    <w:rsid w:val="00303D13"/>
    <w:rsid w:val="00305072"/>
    <w:rsid w:val="0030524B"/>
    <w:rsid w:val="0030538E"/>
    <w:rsid w:val="00307F9E"/>
    <w:rsid w:val="00310A1B"/>
    <w:rsid w:val="00310AFE"/>
    <w:rsid w:val="0031268B"/>
    <w:rsid w:val="00312B60"/>
    <w:rsid w:val="00312EA6"/>
    <w:rsid w:val="00314E95"/>
    <w:rsid w:val="00316318"/>
    <w:rsid w:val="00316D5E"/>
    <w:rsid w:val="00317693"/>
    <w:rsid w:val="00317C81"/>
    <w:rsid w:val="00317DDB"/>
    <w:rsid w:val="003200C6"/>
    <w:rsid w:val="003211EF"/>
    <w:rsid w:val="00321239"/>
    <w:rsid w:val="003214C4"/>
    <w:rsid w:val="00321A17"/>
    <w:rsid w:val="00321F1F"/>
    <w:rsid w:val="00322FB1"/>
    <w:rsid w:val="00323ED1"/>
    <w:rsid w:val="00323EEF"/>
    <w:rsid w:val="003243E3"/>
    <w:rsid w:val="003248AA"/>
    <w:rsid w:val="003250A6"/>
    <w:rsid w:val="003254BF"/>
    <w:rsid w:val="0032623D"/>
    <w:rsid w:val="003262FE"/>
    <w:rsid w:val="003263F2"/>
    <w:rsid w:val="00326D4E"/>
    <w:rsid w:val="003273AC"/>
    <w:rsid w:val="003309A3"/>
    <w:rsid w:val="00330CB6"/>
    <w:rsid w:val="003310A5"/>
    <w:rsid w:val="00331D8E"/>
    <w:rsid w:val="00332168"/>
    <w:rsid w:val="003328CB"/>
    <w:rsid w:val="003346DE"/>
    <w:rsid w:val="00335790"/>
    <w:rsid w:val="00336563"/>
    <w:rsid w:val="00341DF9"/>
    <w:rsid w:val="0034267B"/>
    <w:rsid w:val="00343B50"/>
    <w:rsid w:val="003442CD"/>
    <w:rsid w:val="0034547F"/>
    <w:rsid w:val="003458BF"/>
    <w:rsid w:val="0034660C"/>
    <w:rsid w:val="00350AE1"/>
    <w:rsid w:val="00351CED"/>
    <w:rsid w:val="00351EF4"/>
    <w:rsid w:val="003524D2"/>
    <w:rsid w:val="0035262F"/>
    <w:rsid w:val="00353B06"/>
    <w:rsid w:val="003543D2"/>
    <w:rsid w:val="0035527B"/>
    <w:rsid w:val="003561B8"/>
    <w:rsid w:val="0035765A"/>
    <w:rsid w:val="00360495"/>
    <w:rsid w:val="00360B8D"/>
    <w:rsid w:val="00360F7B"/>
    <w:rsid w:val="0036183C"/>
    <w:rsid w:val="00362D93"/>
    <w:rsid w:val="003646A4"/>
    <w:rsid w:val="00364F52"/>
    <w:rsid w:val="003651B9"/>
    <w:rsid w:val="00365741"/>
    <w:rsid w:val="003666E6"/>
    <w:rsid w:val="0036716B"/>
    <w:rsid w:val="00370574"/>
    <w:rsid w:val="0037058F"/>
    <w:rsid w:val="003709E6"/>
    <w:rsid w:val="00371224"/>
    <w:rsid w:val="00371B8E"/>
    <w:rsid w:val="0037328C"/>
    <w:rsid w:val="0037438C"/>
    <w:rsid w:val="00374818"/>
    <w:rsid w:val="00374F5E"/>
    <w:rsid w:val="00376A8A"/>
    <w:rsid w:val="00376E9D"/>
    <w:rsid w:val="00377913"/>
    <w:rsid w:val="00380040"/>
    <w:rsid w:val="00380370"/>
    <w:rsid w:val="003817A9"/>
    <w:rsid w:val="00382045"/>
    <w:rsid w:val="0038243E"/>
    <w:rsid w:val="00382BC0"/>
    <w:rsid w:val="00383626"/>
    <w:rsid w:val="00383755"/>
    <w:rsid w:val="003858D6"/>
    <w:rsid w:val="00387D1F"/>
    <w:rsid w:val="003901BE"/>
    <w:rsid w:val="00391475"/>
    <w:rsid w:val="00391E57"/>
    <w:rsid w:val="00392825"/>
    <w:rsid w:val="00392DC3"/>
    <w:rsid w:val="00392E12"/>
    <w:rsid w:val="00393182"/>
    <w:rsid w:val="00393B30"/>
    <w:rsid w:val="00394BF5"/>
    <w:rsid w:val="00395250"/>
    <w:rsid w:val="003952B3"/>
    <w:rsid w:val="00396611"/>
    <w:rsid w:val="00396B1B"/>
    <w:rsid w:val="00396F25"/>
    <w:rsid w:val="00397B81"/>
    <w:rsid w:val="003A0916"/>
    <w:rsid w:val="003A0CDB"/>
    <w:rsid w:val="003A1F8A"/>
    <w:rsid w:val="003A2CF3"/>
    <w:rsid w:val="003A3FAE"/>
    <w:rsid w:val="003A456A"/>
    <w:rsid w:val="003A4932"/>
    <w:rsid w:val="003A4DCD"/>
    <w:rsid w:val="003A5B36"/>
    <w:rsid w:val="003A5FC8"/>
    <w:rsid w:val="003A7CC8"/>
    <w:rsid w:val="003B001D"/>
    <w:rsid w:val="003B270E"/>
    <w:rsid w:val="003B2DA9"/>
    <w:rsid w:val="003B2F8A"/>
    <w:rsid w:val="003B3FD5"/>
    <w:rsid w:val="003B4AE5"/>
    <w:rsid w:val="003B4F95"/>
    <w:rsid w:val="003B550B"/>
    <w:rsid w:val="003B5816"/>
    <w:rsid w:val="003B5C7E"/>
    <w:rsid w:val="003B69FA"/>
    <w:rsid w:val="003B6AA8"/>
    <w:rsid w:val="003B7242"/>
    <w:rsid w:val="003B76B6"/>
    <w:rsid w:val="003C0214"/>
    <w:rsid w:val="003C0657"/>
    <w:rsid w:val="003C0840"/>
    <w:rsid w:val="003C09C5"/>
    <w:rsid w:val="003C1962"/>
    <w:rsid w:val="003C2105"/>
    <w:rsid w:val="003C27BA"/>
    <w:rsid w:val="003C381A"/>
    <w:rsid w:val="003C54AC"/>
    <w:rsid w:val="003C6642"/>
    <w:rsid w:val="003C721B"/>
    <w:rsid w:val="003C735D"/>
    <w:rsid w:val="003C78DA"/>
    <w:rsid w:val="003D02D4"/>
    <w:rsid w:val="003D0E1F"/>
    <w:rsid w:val="003D1B0C"/>
    <w:rsid w:val="003D1D33"/>
    <w:rsid w:val="003D2039"/>
    <w:rsid w:val="003D2D29"/>
    <w:rsid w:val="003D3567"/>
    <w:rsid w:val="003D3DD8"/>
    <w:rsid w:val="003D418E"/>
    <w:rsid w:val="003D5229"/>
    <w:rsid w:val="003D5397"/>
    <w:rsid w:val="003D7169"/>
    <w:rsid w:val="003D73DF"/>
    <w:rsid w:val="003D7C32"/>
    <w:rsid w:val="003E06F5"/>
    <w:rsid w:val="003E0AC5"/>
    <w:rsid w:val="003E13DF"/>
    <w:rsid w:val="003E6D0F"/>
    <w:rsid w:val="003E772A"/>
    <w:rsid w:val="003E7754"/>
    <w:rsid w:val="003E7F41"/>
    <w:rsid w:val="003F0DAD"/>
    <w:rsid w:val="003F201B"/>
    <w:rsid w:val="003F21D5"/>
    <w:rsid w:val="003F2F58"/>
    <w:rsid w:val="003F3D4E"/>
    <w:rsid w:val="003F413C"/>
    <w:rsid w:val="003F4283"/>
    <w:rsid w:val="003F452F"/>
    <w:rsid w:val="003F4B38"/>
    <w:rsid w:val="003F67BB"/>
    <w:rsid w:val="004000B3"/>
    <w:rsid w:val="00401151"/>
    <w:rsid w:val="00401DEB"/>
    <w:rsid w:val="00402BBB"/>
    <w:rsid w:val="00402EF9"/>
    <w:rsid w:val="004043AC"/>
    <w:rsid w:val="00404576"/>
    <w:rsid w:val="00406742"/>
    <w:rsid w:val="0040703B"/>
    <w:rsid w:val="00410A05"/>
    <w:rsid w:val="00412C06"/>
    <w:rsid w:val="00412D47"/>
    <w:rsid w:val="0041329D"/>
    <w:rsid w:val="00413571"/>
    <w:rsid w:val="00413C17"/>
    <w:rsid w:val="004142A1"/>
    <w:rsid w:val="00414BD0"/>
    <w:rsid w:val="004160F1"/>
    <w:rsid w:val="0041686F"/>
    <w:rsid w:val="00417F0C"/>
    <w:rsid w:val="004208AF"/>
    <w:rsid w:val="00420CBC"/>
    <w:rsid w:val="00422C5D"/>
    <w:rsid w:val="004245F9"/>
    <w:rsid w:val="00424DDE"/>
    <w:rsid w:val="004255C4"/>
    <w:rsid w:val="00431C0E"/>
    <w:rsid w:val="0043206B"/>
    <w:rsid w:val="004347F2"/>
    <w:rsid w:val="0043489D"/>
    <w:rsid w:val="004350C9"/>
    <w:rsid w:val="00435533"/>
    <w:rsid w:val="0043557C"/>
    <w:rsid w:val="00435F25"/>
    <w:rsid w:val="0043603A"/>
    <w:rsid w:val="0043697F"/>
    <w:rsid w:val="00440866"/>
    <w:rsid w:val="0044143C"/>
    <w:rsid w:val="00441AB7"/>
    <w:rsid w:val="00443438"/>
    <w:rsid w:val="00443676"/>
    <w:rsid w:val="00443862"/>
    <w:rsid w:val="00443BEE"/>
    <w:rsid w:val="004442F8"/>
    <w:rsid w:val="004449C0"/>
    <w:rsid w:val="00445117"/>
    <w:rsid w:val="0044577F"/>
    <w:rsid w:val="00447482"/>
    <w:rsid w:val="00447575"/>
    <w:rsid w:val="004475B8"/>
    <w:rsid w:val="00450079"/>
    <w:rsid w:val="0045011A"/>
    <w:rsid w:val="004533F5"/>
    <w:rsid w:val="004541F1"/>
    <w:rsid w:val="004541FA"/>
    <w:rsid w:val="00454427"/>
    <w:rsid w:val="00454BA3"/>
    <w:rsid w:val="00455203"/>
    <w:rsid w:val="004563C8"/>
    <w:rsid w:val="004571BD"/>
    <w:rsid w:val="00461554"/>
    <w:rsid w:val="004618B7"/>
    <w:rsid w:val="004632D8"/>
    <w:rsid w:val="0046356A"/>
    <w:rsid w:val="00463CF6"/>
    <w:rsid w:val="00463F57"/>
    <w:rsid w:val="00465B59"/>
    <w:rsid w:val="004660AA"/>
    <w:rsid w:val="004660C6"/>
    <w:rsid w:val="00466B8A"/>
    <w:rsid w:val="00466CE8"/>
    <w:rsid w:val="00467392"/>
    <w:rsid w:val="0047057D"/>
    <w:rsid w:val="00470D27"/>
    <w:rsid w:val="00471E56"/>
    <w:rsid w:val="004728DD"/>
    <w:rsid w:val="00472C17"/>
    <w:rsid w:val="0047319E"/>
    <w:rsid w:val="00474B97"/>
    <w:rsid w:val="00475E67"/>
    <w:rsid w:val="00476F44"/>
    <w:rsid w:val="00477F5F"/>
    <w:rsid w:val="00480939"/>
    <w:rsid w:val="004809F1"/>
    <w:rsid w:val="004819C2"/>
    <w:rsid w:val="00481C7F"/>
    <w:rsid w:val="00482545"/>
    <w:rsid w:val="00482D2C"/>
    <w:rsid w:val="004836A3"/>
    <w:rsid w:val="00483D9A"/>
    <w:rsid w:val="00484F70"/>
    <w:rsid w:val="0048531B"/>
    <w:rsid w:val="0048653E"/>
    <w:rsid w:val="00487A91"/>
    <w:rsid w:val="00487AB0"/>
    <w:rsid w:val="00487B6A"/>
    <w:rsid w:val="00487D79"/>
    <w:rsid w:val="0049114F"/>
    <w:rsid w:val="00492900"/>
    <w:rsid w:val="00495B0F"/>
    <w:rsid w:val="00496624"/>
    <w:rsid w:val="00497D2E"/>
    <w:rsid w:val="004A0224"/>
    <w:rsid w:val="004A0CAF"/>
    <w:rsid w:val="004A16B3"/>
    <w:rsid w:val="004A2566"/>
    <w:rsid w:val="004A2972"/>
    <w:rsid w:val="004A3120"/>
    <w:rsid w:val="004A41AB"/>
    <w:rsid w:val="004A42FD"/>
    <w:rsid w:val="004A4D00"/>
    <w:rsid w:val="004A5326"/>
    <w:rsid w:val="004A7098"/>
    <w:rsid w:val="004B0055"/>
    <w:rsid w:val="004B0EC1"/>
    <w:rsid w:val="004B102D"/>
    <w:rsid w:val="004B12BD"/>
    <w:rsid w:val="004B193B"/>
    <w:rsid w:val="004B2CDD"/>
    <w:rsid w:val="004B2D15"/>
    <w:rsid w:val="004B3824"/>
    <w:rsid w:val="004B40D7"/>
    <w:rsid w:val="004B480C"/>
    <w:rsid w:val="004B4B4A"/>
    <w:rsid w:val="004B4ECE"/>
    <w:rsid w:val="004B5854"/>
    <w:rsid w:val="004B6A88"/>
    <w:rsid w:val="004B6D86"/>
    <w:rsid w:val="004B6DFE"/>
    <w:rsid w:val="004B6F73"/>
    <w:rsid w:val="004B7121"/>
    <w:rsid w:val="004B731A"/>
    <w:rsid w:val="004C1654"/>
    <w:rsid w:val="004C1712"/>
    <w:rsid w:val="004C3B13"/>
    <w:rsid w:val="004C4E37"/>
    <w:rsid w:val="004C61CD"/>
    <w:rsid w:val="004C659B"/>
    <w:rsid w:val="004C7093"/>
    <w:rsid w:val="004C7563"/>
    <w:rsid w:val="004D0EB2"/>
    <w:rsid w:val="004D21C5"/>
    <w:rsid w:val="004D25C7"/>
    <w:rsid w:val="004D3444"/>
    <w:rsid w:val="004D4266"/>
    <w:rsid w:val="004D4789"/>
    <w:rsid w:val="004D57AA"/>
    <w:rsid w:val="004D5EA6"/>
    <w:rsid w:val="004D78C0"/>
    <w:rsid w:val="004E0FC1"/>
    <w:rsid w:val="004E3DBA"/>
    <w:rsid w:val="004E54C2"/>
    <w:rsid w:val="004E5A05"/>
    <w:rsid w:val="004E6156"/>
    <w:rsid w:val="004E7890"/>
    <w:rsid w:val="004F0E62"/>
    <w:rsid w:val="004F11E0"/>
    <w:rsid w:val="004F17D8"/>
    <w:rsid w:val="004F1AFC"/>
    <w:rsid w:val="004F1B36"/>
    <w:rsid w:val="004F1D5B"/>
    <w:rsid w:val="004F2020"/>
    <w:rsid w:val="004F2441"/>
    <w:rsid w:val="004F2681"/>
    <w:rsid w:val="004F2CAA"/>
    <w:rsid w:val="004F4AA1"/>
    <w:rsid w:val="004F595C"/>
    <w:rsid w:val="004F7C35"/>
    <w:rsid w:val="00501A3C"/>
    <w:rsid w:val="00502EF7"/>
    <w:rsid w:val="00503B9D"/>
    <w:rsid w:val="005051BB"/>
    <w:rsid w:val="005060A9"/>
    <w:rsid w:val="00506817"/>
    <w:rsid w:val="00506D32"/>
    <w:rsid w:val="00506EB3"/>
    <w:rsid w:val="00510178"/>
    <w:rsid w:val="00510CAE"/>
    <w:rsid w:val="005121B2"/>
    <w:rsid w:val="005135F0"/>
    <w:rsid w:val="00514141"/>
    <w:rsid w:val="00514A38"/>
    <w:rsid w:val="00514BC4"/>
    <w:rsid w:val="005151AD"/>
    <w:rsid w:val="0051790A"/>
    <w:rsid w:val="00520F33"/>
    <w:rsid w:val="00521C8C"/>
    <w:rsid w:val="00522116"/>
    <w:rsid w:val="00522D07"/>
    <w:rsid w:val="00522FA8"/>
    <w:rsid w:val="00523151"/>
    <w:rsid w:val="00524B5E"/>
    <w:rsid w:val="0052581E"/>
    <w:rsid w:val="00525BD4"/>
    <w:rsid w:val="00525C3D"/>
    <w:rsid w:val="0052657B"/>
    <w:rsid w:val="00526E0B"/>
    <w:rsid w:val="00526F2A"/>
    <w:rsid w:val="005272BA"/>
    <w:rsid w:val="005277AF"/>
    <w:rsid w:val="0053097B"/>
    <w:rsid w:val="005316FC"/>
    <w:rsid w:val="00531B51"/>
    <w:rsid w:val="005321D4"/>
    <w:rsid w:val="00532425"/>
    <w:rsid w:val="00533604"/>
    <w:rsid w:val="00533D73"/>
    <w:rsid w:val="00534F0E"/>
    <w:rsid w:val="00535A2D"/>
    <w:rsid w:val="00536A50"/>
    <w:rsid w:val="00536C1E"/>
    <w:rsid w:val="00537D47"/>
    <w:rsid w:val="00540151"/>
    <w:rsid w:val="005409BF"/>
    <w:rsid w:val="00540CF0"/>
    <w:rsid w:val="005422EC"/>
    <w:rsid w:val="00542610"/>
    <w:rsid w:val="005427DB"/>
    <w:rsid w:val="005428FE"/>
    <w:rsid w:val="00543611"/>
    <w:rsid w:val="005440BE"/>
    <w:rsid w:val="00544403"/>
    <w:rsid w:val="005449A2"/>
    <w:rsid w:val="00546B81"/>
    <w:rsid w:val="00546CB1"/>
    <w:rsid w:val="00547C1A"/>
    <w:rsid w:val="0055001F"/>
    <w:rsid w:val="00551781"/>
    <w:rsid w:val="005526CC"/>
    <w:rsid w:val="00552AA8"/>
    <w:rsid w:val="00554256"/>
    <w:rsid w:val="00554467"/>
    <w:rsid w:val="005549D5"/>
    <w:rsid w:val="00556662"/>
    <w:rsid w:val="00556AA5"/>
    <w:rsid w:val="005576DA"/>
    <w:rsid w:val="00557DC3"/>
    <w:rsid w:val="005606CC"/>
    <w:rsid w:val="00562AC2"/>
    <w:rsid w:val="005638EC"/>
    <w:rsid w:val="00563FF6"/>
    <w:rsid w:val="00564FAF"/>
    <w:rsid w:val="005658DD"/>
    <w:rsid w:val="00565D30"/>
    <w:rsid w:val="0056794F"/>
    <w:rsid w:val="00570707"/>
    <w:rsid w:val="00570BF7"/>
    <w:rsid w:val="0057379D"/>
    <w:rsid w:val="00574339"/>
    <w:rsid w:val="00574696"/>
    <w:rsid w:val="005750ED"/>
    <w:rsid w:val="0057532F"/>
    <w:rsid w:val="00575CBF"/>
    <w:rsid w:val="00576ACD"/>
    <w:rsid w:val="0057783F"/>
    <w:rsid w:val="00580191"/>
    <w:rsid w:val="005803E0"/>
    <w:rsid w:val="005804EA"/>
    <w:rsid w:val="00580C9A"/>
    <w:rsid w:val="00581B3C"/>
    <w:rsid w:val="00582484"/>
    <w:rsid w:val="005824C2"/>
    <w:rsid w:val="00584086"/>
    <w:rsid w:val="00585B6B"/>
    <w:rsid w:val="00585D0E"/>
    <w:rsid w:val="005877AD"/>
    <w:rsid w:val="00587F9C"/>
    <w:rsid w:val="00590F8A"/>
    <w:rsid w:val="0059251B"/>
    <w:rsid w:val="0059302E"/>
    <w:rsid w:val="005935AD"/>
    <w:rsid w:val="00593EB0"/>
    <w:rsid w:val="00593EC8"/>
    <w:rsid w:val="005944FD"/>
    <w:rsid w:val="00594CBA"/>
    <w:rsid w:val="00595B7F"/>
    <w:rsid w:val="005969E7"/>
    <w:rsid w:val="005971DF"/>
    <w:rsid w:val="005979DD"/>
    <w:rsid w:val="005A00A6"/>
    <w:rsid w:val="005A03AE"/>
    <w:rsid w:val="005A04D5"/>
    <w:rsid w:val="005A08CF"/>
    <w:rsid w:val="005A0D17"/>
    <w:rsid w:val="005A0E9E"/>
    <w:rsid w:val="005A1746"/>
    <w:rsid w:val="005A3DD3"/>
    <w:rsid w:val="005A426F"/>
    <w:rsid w:val="005A4507"/>
    <w:rsid w:val="005A49AB"/>
    <w:rsid w:val="005A4BF2"/>
    <w:rsid w:val="005A5215"/>
    <w:rsid w:val="005A688A"/>
    <w:rsid w:val="005B028B"/>
    <w:rsid w:val="005B1078"/>
    <w:rsid w:val="005B12B8"/>
    <w:rsid w:val="005B1BE5"/>
    <w:rsid w:val="005B2DA0"/>
    <w:rsid w:val="005B416C"/>
    <w:rsid w:val="005B417D"/>
    <w:rsid w:val="005B4CD7"/>
    <w:rsid w:val="005B5F42"/>
    <w:rsid w:val="005B6371"/>
    <w:rsid w:val="005B7514"/>
    <w:rsid w:val="005B773B"/>
    <w:rsid w:val="005C0F10"/>
    <w:rsid w:val="005C1A58"/>
    <w:rsid w:val="005C2AA8"/>
    <w:rsid w:val="005C3042"/>
    <w:rsid w:val="005C3EA7"/>
    <w:rsid w:val="005C4319"/>
    <w:rsid w:val="005C4D3F"/>
    <w:rsid w:val="005C506E"/>
    <w:rsid w:val="005C560B"/>
    <w:rsid w:val="005C661C"/>
    <w:rsid w:val="005C6F2A"/>
    <w:rsid w:val="005C7DC4"/>
    <w:rsid w:val="005D0A2D"/>
    <w:rsid w:val="005D0D34"/>
    <w:rsid w:val="005D0E13"/>
    <w:rsid w:val="005D14CC"/>
    <w:rsid w:val="005D1A09"/>
    <w:rsid w:val="005D1EBE"/>
    <w:rsid w:val="005D3976"/>
    <w:rsid w:val="005D5869"/>
    <w:rsid w:val="005D6862"/>
    <w:rsid w:val="005D6C36"/>
    <w:rsid w:val="005D7077"/>
    <w:rsid w:val="005D71C5"/>
    <w:rsid w:val="005D7838"/>
    <w:rsid w:val="005D7DAF"/>
    <w:rsid w:val="005E0DB6"/>
    <w:rsid w:val="005E1155"/>
    <w:rsid w:val="005E36D0"/>
    <w:rsid w:val="005E3705"/>
    <w:rsid w:val="005E4ACC"/>
    <w:rsid w:val="005E517C"/>
    <w:rsid w:val="005E5A7E"/>
    <w:rsid w:val="005E647E"/>
    <w:rsid w:val="005E6D77"/>
    <w:rsid w:val="005F1D42"/>
    <w:rsid w:val="005F24DA"/>
    <w:rsid w:val="005F28FE"/>
    <w:rsid w:val="005F2F89"/>
    <w:rsid w:val="005F3C67"/>
    <w:rsid w:val="005F4B6D"/>
    <w:rsid w:val="005F4C4E"/>
    <w:rsid w:val="005F4DBD"/>
    <w:rsid w:val="005F50BA"/>
    <w:rsid w:val="005F5DDB"/>
    <w:rsid w:val="005F629D"/>
    <w:rsid w:val="005F6738"/>
    <w:rsid w:val="005F751F"/>
    <w:rsid w:val="005F7F15"/>
    <w:rsid w:val="00600D46"/>
    <w:rsid w:val="00601976"/>
    <w:rsid w:val="00601CDD"/>
    <w:rsid w:val="00602C49"/>
    <w:rsid w:val="006037C9"/>
    <w:rsid w:val="0060382A"/>
    <w:rsid w:val="00603F4E"/>
    <w:rsid w:val="00604069"/>
    <w:rsid w:val="00604D66"/>
    <w:rsid w:val="0060568D"/>
    <w:rsid w:val="00607313"/>
    <w:rsid w:val="00607CD4"/>
    <w:rsid w:val="0061032D"/>
    <w:rsid w:val="00611F7F"/>
    <w:rsid w:val="00612286"/>
    <w:rsid w:val="006125F7"/>
    <w:rsid w:val="00612CC4"/>
    <w:rsid w:val="00612FB2"/>
    <w:rsid w:val="00613C61"/>
    <w:rsid w:val="00613CA9"/>
    <w:rsid w:val="006158F3"/>
    <w:rsid w:val="00615EF7"/>
    <w:rsid w:val="006165B6"/>
    <w:rsid w:val="00616791"/>
    <w:rsid w:val="00617098"/>
    <w:rsid w:val="00617787"/>
    <w:rsid w:val="00617972"/>
    <w:rsid w:val="00617E58"/>
    <w:rsid w:val="00621E88"/>
    <w:rsid w:val="006220E5"/>
    <w:rsid w:val="006221D6"/>
    <w:rsid w:val="00625B1D"/>
    <w:rsid w:val="0062716A"/>
    <w:rsid w:val="00627FB8"/>
    <w:rsid w:val="006306EE"/>
    <w:rsid w:val="00630DC8"/>
    <w:rsid w:val="0063113E"/>
    <w:rsid w:val="0063194F"/>
    <w:rsid w:val="006353B8"/>
    <w:rsid w:val="0063610C"/>
    <w:rsid w:val="006361C7"/>
    <w:rsid w:val="0063639E"/>
    <w:rsid w:val="00640BC1"/>
    <w:rsid w:val="00641973"/>
    <w:rsid w:val="006420C4"/>
    <w:rsid w:val="00642AAD"/>
    <w:rsid w:val="006444B9"/>
    <w:rsid w:val="00645333"/>
    <w:rsid w:val="0064746E"/>
    <w:rsid w:val="00651A3F"/>
    <w:rsid w:val="0065282B"/>
    <w:rsid w:val="0065309F"/>
    <w:rsid w:val="006536CC"/>
    <w:rsid w:val="00653D31"/>
    <w:rsid w:val="00654281"/>
    <w:rsid w:val="006553B2"/>
    <w:rsid w:val="0065541B"/>
    <w:rsid w:val="0065622F"/>
    <w:rsid w:val="00656A2C"/>
    <w:rsid w:val="006574CB"/>
    <w:rsid w:val="006603EC"/>
    <w:rsid w:val="00661418"/>
    <w:rsid w:val="0066141B"/>
    <w:rsid w:val="00661421"/>
    <w:rsid w:val="0066161B"/>
    <w:rsid w:val="00662A4B"/>
    <w:rsid w:val="00662CB6"/>
    <w:rsid w:val="006635C9"/>
    <w:rsid w:val="00663C38"/>
    <w:rsid w:val="00664094"/>
    <w:rsid w:val="006641E3"/>
    <w:rsid w:val="00665025"/>
    <w:rsid w:val="00665110"/>
    <w:rsid w:val="00665321"/>
    <w:rsid w:val="006665B2"/>
    <w:rsid w:val="0066772D"/>
    <w:rsid w:val="006708A2"/>
    <w:rsid w:val="00670D0F"/>
    <w:rsid w:val="00671C6D"/>
    <w:rsid w:val="00673CDA"/>
    <w:rsid w:val="00674AEA"/>
    <w:rsid w:val="006750A5"/>
    <w:rsid w:val="00675781"/>
    <w:rsid w:val="00675A4A"/>
    <w:rsid w:val="00677249"/>
    <w:rsid w:val="006800AB"/>
    <w:rsid w:val="00680A5F"/>
    <w:rsid w:val="006835C5"/>
    <w:rsid w:val="00684C3D"/>
    <w:rsid w:val="006858FE"/>
    <w:rsid w:val="006860D4"/>
    <w:rsid w:val="0068618D"/>
    <w:rsid w:val="00687F87"/>
    <w:rsid w:val="00691339"/>
    <w:rsid w:val="00691D39"/>
    <w:rsid w:val="00692781"/>
    <w:rsid w:val="00693E82"/>
    <w:rsid w:val="00694BB8"/>
    <w:rsid w:val="00694FCB"/>
    <w:rsid w:val="006968A3"/>
    <w:rsid w:val="0069778D"/>
    <w:rsid w:val="006A093D"/>
    <w:rsid w:val="006A15CA"/>
    <w:rsid w:val="006A372C"/>
    <w:rsid w:val="006A44B5"/>
    <w:rsid w:val="006A44E0"/>
    <w:rsid w:val="006A5312"/>
    <w:rsid w:val="006A565A"/>
    <w:rsid w:val="006A5B3B"/>
    <w:rsid w:val="006A6930"/>
    <w:rsid w:val="006A6D37"/>
    <w:rsid w:val="006B164E"/>
    <w:rsid w:val="006B2E10"/>
    <w:rsid w:val="006B321F"/>
    <w:rsid w:val="006B425A"/>
    <w:rsid w:val="006B4BE6"/>
    <w:rsid w:val="006B5C9E"/>
    <w:rsid w:val="006C0809"/>
    <w:rsid w:val="006C0B8C"/>
    <w:rsid w:val="006C0BE2"/>
    <w:rsid w:val="006C0BF5"/>
    <w:rsid w:val="006C0D0B"/>
    <w:rsid w:val="006C1A6E"/>
    <w:rsid w:val="006C1E3F"/>
    <w:rsid w:val="006C2095"/>
    <w:rsid w:val="006C22DA"/>
    <w:rsid w:val="006C2DCB"/>
    <w:rsid w:val="006C31E5"/>
    <w:rsid w:val="006C42C1"/>
    <w:rsid w:val="006C4415"/>
    <w:rsid w:val="006C4C30"/>
    <w:rsid w:val="006C4CF6"/>
    <w:rsid w:val="006C53EB"/>
    <w:rsid w:val="006C60B2"/>
    <w:rsid w:val="006C73C4"/>
    <w:rsid w:val="006C7A68"/>
    <w:rsid w:val="006D0424"/>
    <w:rsid w:val="006D088D"/>
    <w:rsid w:val="006D0D03"/>
    <w:rsid w:val="006D12B6"/>
    <w:rsid w:val="006D1648"/>
    <w:rsid w:val="006D1FCF"/>
    <w:rsid w:val="006D3FDA"/>
    <w:rsid w:val="006D5B5F"/>
    <w:rsid w:val="006D6117"/>
    <w:rsid w:val="006D7BCD"/>
    <w:rsid w:val="006E068B"/>
    <w:rsid w:val="006E1268"/>
    <w:rsid w:val="006E1DF3"/>
    <w:rsid w:val="006E1EBB"/>
    <w:rsid w:val="006E26A8"/>
    <w:rsid w:val="006E2703"/>
    <w:rsid w:val="006E3ABF"/>
    <w:rsid w:val="006E3E45"/>
    <w:rsid w:val="006E5D96"/>
    <w:rsid w:val="006E653D"/>
    <w:rsid w:val="006E73DF"/>
    <w:rsid w:val="006E7940"/>
    <w:rsid w:val="006E7947"/>
    <w:rsid w:val="006E7AD5"/>
    <w:rsid w:val="006F07A0"/>
    <w:rsid w:val="006F0FF5"/>
    <w:rsid w:val="006F1164"/>
    <w:rsid w:val="006F1DAD"/>
    <w:rsid w:val="006F34BF"/>
    <w:rsid w:val="006F3920"/>
    <w:rsid w:val="006F59BF"/>
    <w:rsid w:val="006F5C1F"/>
    <w:rsid w:val="006F5C84"/>
    <w:rsid w:val="006F60FE"/>
    <w:rsid w:val="006F620A"/>
    <w:rsid w:val="006F6692"/>
    <w:rsid w:val="0070051D"/>
    <w:rsid w:val="007025AF"/>
    <w:rsid w:val="00702894"/>
    <w:rsid w:val="00702922"/>
    <w:rsid w:val="00703922"/>
    <w:rsid w:val="00704075"/>
    <w:rsid w:val="00704266"/>
    <w:rsid w:val="00704DCB"/>
    <w:rsid w:val="007059A1"/>
    <w:rsid w:val="007063F2"/>
    <w:rsid w:val="00706781"/>
    <w:rsid w:val="00706CF1"/>
    <w:rsid w:val="0070743A"/>
    <w:rsid w:val="007105BE"/>
    <w:rsid w:val="00710A32"/>
    <w:rsid w:val="00710B0E"/>
    <w:rsid w:val="00710C65"/>
    <w:rsid w:val="00712384"/>
    <w:rsid w:val="0071258B"/>
    <w:rsid w:val="00712902"/>
    <w:rsid w:val="00713F64"/>
    <w:rsid w:val="00714220"/>
    <w:rsid w:val="00714EC1"/>
    <w:rsid w:val="00715D52"/>
    <w:rsid w:val="00716E03"/>
    <w:rsid w:val="0071704D"/>
    <w:rsid w:val="007173A7"/>
    <w:rsid w:val="00717E1C"/>
    <w:rsid w:val="0072242A"/>
    <w:rsid w:val="007228ED"/>
    <w:rsid w:val="00723A2A"/>
    <w:rsid w:val="00724A24"/>
    <w:rsid w:val="00724EEC"/>
    <w:rsid w:val="007255E9"/>
    <w:rsid w:val="007267AC"/>
    <w:rsid w:val="00726834"/>
    <w:rsid w:val="00726CAA"/>
    <w:rsid w:val="00727449"/>
    <w:rsid w:val="0072753E"/>
    <w:rsid w:val="00727BE8"/>
    <w:rsid w:val="00727C27"/>
    <w:rsid w:val="00730DF7"/>
    <w:rsid w:val="007313AD"/>
    <w:rsid w:val="007316F5"/>
    <w:rsid w:val="00732FBF"/>
    <w:rsid w:val="00733265"/>
    <w:rsid w:val="0073347E"/>
    <w:rsid w:val="007338DF"/>
    <w:rsid w:val="00733DEA"/>
    <w:rsid w:val="00736033"/>
    <w:rsid w:val="0073627B"/>
    <w:rsid w:val="007368E2"/>
    <w:rsid w:val="00736E32"/>
    <w:rsid w:val="00737066"/>
    <w:rsid w:val="007375B4"/>
    <w:rsid w:val="007379DB"/>
    <w:rsid w:val="0074108B"/>
    <w:rsid w:val="007414A5"/>
    <w:rsid w:val="00742048"/>
    <w:rsid w:val="00744269"/>
    <w:rsid w:val="007442F7"/>
    <w:rsid w:val="00744348"/>
    <w:rsid w:val="00746A92"/>
    <w:rsid w:val="007479F6"/>
    <w:rsid w:val="007519C4"/>
    <w:rsid w:val="0075224E"/>
    <w:rsid w:val="00753454"/>
    <w:rsid w:val="00753766"/>
    <w:rsid w:val="00754AF8"/>
    <w:rsid w:val="00754BD3"/>
    <w:rsid w:val="00755051"/>
    <w:rsid w:val="00755437"/>
    <w:rsid w:val="007559BB"/>
    <w:rsid w:val="007564BA"/>
    <w:rsid w:val="0075799B"/>
    <w:rsid w:val="00757AA2"/>
    <w:rsid w:val="00760633"/>
    <w:rsid w:val="00764672"/>
    <w:rsid w:val="00766722"/>
    <w:rsid w:val="007669F4"/>
    <w:rsid w:val="007673FC"/>
    <w:rsid w:val="00770C08"/>
    <w:rsid w:val="00770C72"/>
    <w:rsid w:val="00770F2E"/>
    <w:rsid w:val="00771EBE"/>
    <w:rsid w:val="0077371C"/>
    <w:rsid w:val="0077381A"/>
    <w:rsid w:val="0077438F"/>
    <w:rsid w:val="007748BC"/>
    <w:rsid w:val="0077500B"/>
    <w:rsid w:val="00775380"/>
    <w:rsid w:val="007759C9"/>
    <w:rsid w:val="00776007"/>
    <w:rsid w:val="0077603B"/>
    <w:rsid w:val="00776FE2"/>
    <w:rsid w:val="0077716E"/>
    <w:rsid w:val="0078102D"/>
    <w:rsid w:val="0078110B"/>
    <w:rsid w:val="0078289A"/>
    <w:rsid w:val="007847A6"/>
    <w:rsid w:val="007855E8"/>
    <w:rsid w:val="0078607D"/>
    <w:rsid w:val="00786AB7"/>
    <w:rsid w:val="0079150B"/>
    <w:rsid w:val="00791AD2"/>
    <w:rsid w:val="0079385C"/>
    <w:rsid w:val="00793CE5"/>
    <w:rsid w:val="00795327"/>
    <w:rsid w:val="00795376"/>
    <w:rsid w:val="00795C75"/>
    <w:rsid w:val="007960D9"/>
    <w:rsid w:val="0079675C"/>
    <w:rsid w:val="00797D15"/>
    <w:rsid w:val="007A0C6C"/>
    <w:rsid w:val="007A28A4"/>
    <w:rsid w:val="007A433C"/>
    <w:rsid w:val="007A50EC"/>
    <w:rsid w:val="007A5950"/>
    <w:rsid w:val="007A5CD2"/>
    <w:rsid w:val="007A5F95"/>
    <w:rsid w:val="007A6FE4"/>
    <w:rsid w:val="007A74A9"/>
    <w:rsid w:val="007B2A4C"/>
    <w:rsid w:val="007B3099"/>
    <w:rsid w:val="007B315C"/>
    <w:rsid w:val="007B36A2"/>
    <w:rsid w:val="007B384F"/>
    <w:rsid w:val="007B3B35"/>
    <w:rsid w:val="007B4340"/>
    <w:rsid w:val="007B4AA3"/>
    <w:rsid w:val="007B5656"/>
    <w:rsid w:val="007B58C5"/>
    <w:rsid w:val="007B592A"/>
    <w:rsid w:val="007B6147"/>
    <w:rsid w:val="007B6AB2"/>
    <w:rsid w:val="007B7671"/>
    <w:rsid w:val="007C1889"/>
    <w:rsid w:val="007C2CCC"/>
    <w:rsid w:val="007C3430"/>
    <w:rsid w:val="007C3920"/>
    <w:rsid w:val="007C42FD"/>
    <w:rsid w:val="007C44EE"/>
    <w:rsid w:val="007C4C73"/>
    <w:rsid w:val="007C5CEF"/>
    <w:rsid w:val="007C5E7B"/>
    <w:rsid w:val="007C7293"/>
    <w:rsid w:val="007D1744"/>
    <w:rsid w:val="007D1C65"/>
    <w:rsid w:val="007D2755"/>
    <w:rsid w:val="007D399A"/>
    <w:rsid w:val="007D4D36"/>
    <w:rsid w:val="007D4DBC"/>
    <w:rsid w:val="007D6893"/>
    <w:rsid w:val="007D7862"/>
    <w:rsid w:val="007E0462"/>
    <w:rsid w:val="007E2AA8"/>
    <w:rsid w:val="007E3CA4"/>
    <w:rsid w:val="007E427B"/>
    <w:rsid w:val="007E481A"/>
    <w:rsid w:val="007E575E"/>
    <w:rsid w:val="007E7203"/>
    <w:rsid w:val="007E7CE1"/>
    <w:rsid w:val="007F3308"/>
    <w:rsid w:val="007F33A8"/>
    <w:rsid w:val="007F4238"/>
    <w:rsid w:val="007F5EFB"/>
    <w:rsid w:val="007F5F36"/>
    <w:rsid w:val="007F7ABC"/>
    <w:rsid w:val="008000CF"/>
    <w:rsid w:val="0080194F"/>
    <w:rsid w:val="00801D52"/>
    <w:rsid w:val="0080208A"/>
    <w:rsid w:val="00802497"/>
    <w:rsid w:val="00802E61"/>
    <w:rsid w:val="008035B6"/>
    <w:rsid w:val="0080595E"/>
    <w:rsid w:val="00805B3B"/>
    <w:rsid w:val="008070CE"/>
    <w:rsid w:val="00807673"/>
    <w:rsid w:val="00807749"/>
    <w:rsid w:val="00807CEF"/>
    <w:rsid w:val="008106BF"/>
    <w:rsid w:val="00810F52"/>
    <w:rsid w:val="008111DC"/>
    <w:rsid w:val="00811F4A"/>
    <w:rsid w:val="0081325E"/>
    <w:rsid w:val="00813D7B"/>
    <w:rsid w:val="00814040"/>
    <w:rsid w:val="00814489"/>
    <w:rsid w:val="00814EB3"/>
    <w:rsid w:val="00814EC3"/>
    <w:rsid w:val="008152C2"/>
    <w:rsid w:val="008172CB"/>
    <w:rsid w:val="00822D91"/>
    <w:rsid w:val="0082403D"/>
    <w:rsid w:val="00824EDC"/>
    <w:rsid w:val="00825BEA"/>
    <w:rsid w:val="008263AE"/>
    <w:rsid w:val="00826DFA"/>
    <w:rsid w:val="00830CA2"/>
    <w:rsid w:val="008314C3"/>
    <w:rsid w:val="00831B84"/>
    <w:rsid w:val="0083295E"/>
    <w:rsid w:val="00832DEE"/>
    <w:rsid w:val="0083347E"/>
    <w:rsid w:val="008352D2"/>
    <w:rsid w:val="00835480"/>
    <w:rsid w:val="00836D4E"/>
    <w:rsid w:val="0083769E"/>
    <w:rsid w:val="0083769F"/>
    <w:rsid w:val="00841B16"/>
    <w:rsid w:val="00841BEA"/>
    <w:rsid w:val="00842636"/>
    <w:rsid w:val="00842D08"/>
    <w:rsid w:val="00842F37"/>
    <w:rsid w:val="008466DB"/>
    <w:rsid w:val="00847A47"/>
    <w:rsid w:val="00847CC7"/>
    <w:rsid w:val="00851163"/>
    <w:rsid w:val="0085122C"/>
    <w:rsid w:val="008513C0"/>
    <w:rsid w:val="008523D0"/>
    <w:rsid w:val="00852E9A"/>
    <w:rsid w:val="00852EFA"/>
    <w:rsid w:val="00853CE0"/>
    <w:rsid w:val="008544DF"/>
    <w:rsid w:val="008551BE"/>
    <w:rsid w:val="008551E6"/>
    <w:rsid w:val="0085616C"/>
    <w:rsid w:val="00856368"/>
    <w:rsid w:val="00856715"/>
    <w:rsid w:val="00857081"/>
    <w:rsid w:val="00857168"/>
    <w:rsid w:val="008622D6"/>
    <w:rsid w:val="00862370"/>
    <w:rsid w:val="00862B88"/>
    <w:rsid w:val="0086409C"/>
    <w:rsid w:val="0086426A"/>
    <w:rsid w:val="00865BA0"/>
    <w:rsid w:val="00867BE2"/>
    <w:rsid w:val="00870B52"/>
    <w:rsid w:val="00871B5D"/>
    <w:rsid w:val="00873891"/>
    <w:rsid w:val="0087604A"/>
    <w:rsid w:val="008762CD"/>
    <w:rsid w:val="0088072D"/>
    <w:rsid w:val="00881D24"/>
    <w:rsid w:val="0088284B"/>
    <w:rsid w:val="00882956"/>
    <w:rsid w:val="00883A89"/>
    <w:rsid w:val="008840AF"/>
    <w:rsid w:val="008845AA"/>
    <w:rsid w:val="00884730"/>
    <w:rsid w:val="0088649A"/>
    <w:rsid w:val="008864D4"/>
    <w:rsid w:val="0088669B"/>
    <w:rsid w:val="008867EF"/>
    <w:rsid w:val="00886AA8"/>
    <w:rsid w:val="00887891"/>
    <w:rsid w:val="00887AF7"/>
    <w:rsid w:val="008910AD"/>
    <w:rsid w:val="0089167F"/>
    <w:rsid w:val="0089353B"/>
    <w:rsid w:val="0089400E"/>
    <w:rsid w:val="0089421A"/>
    <w:rsid w:val="008949FA"/>
    <w:rsid w:val="00897266"/>
    <w:rsid w:val="0089765C"/>
    <w:rsid w:val="00897962"/>
    <w:rsid w:val="008A049E"/>
    <w:rsid w:val="008A085E"/>
    <w:rsid w:val="008A0B42"/>
    <w:rsid w:val="008A10F5"/>
    <w:rsid w:val="008A189E"/>
    <w:rsid w:val="008A1A2C"/>
    <w:rsid w:val="008A25E4"/>
    <w:rsid w:val="008A29F1"/>
    <w:rsid w:val="008A3CFC"/>
    <w:rsid w:val="008A3EF1"/>
    <w:rsid w:val="008A4FDD"/>
    <w:rsid w:val="008A5BD0"/>
    <w:rsid w:val="008A62A8"/>
    <w:rsid w:val="008A71D6"/>
    <w:rsid w:val="008A7801"/>
    <w:rsid w:val="008B04E3"/>
    <w:rsid w:val="008B23DF"/>
    <w:rsid w:val="008B39D6"/>
    <w:rsid w:val="008B3D15"/>
    <w:rsid w:val="008B46A5"/>
    <w:rsid w:val="008B5E75"/>
    <w:rsid w:val="008B630B"/>
    <w:rsid w:val="008B64B2"/>
    <w:rsid w:val="008B6C93"/>
    <w:rsid w:val="008B765A"/>
    <w:rsid w:val="008B7BFA"/>
    <w:rsid w:val="008C036B"/>
    <w:rsid w:val="008C05A1"/>
    <w:rsid w:val="008C1160"/>
    <w:rsid w:val="008C1539"/>
    <w:rsid w:val="008C1B41"/>
    <w:rsid w:val="008C368A"/>
    <w:rsid w:val="008C38EC"/>
    <w:rsid w:val="008C42D6"/>
    <w:rsid w:val="008C714A"/>
    <w:rsid w:val="008D01A4"/>
    <w:rsid w:val="008D03B6"/>
    <w:rsid w:val="008D1317"/>
    <w:rsid w:val="008D47A2"/>
    <w:rsid w:val="008D674E"/>
    <w:rsid w:val="008E1A2F"/>
    <w:rsid w:val="008E2A8D"/>
    <w:rsid w:val="008E3042"/>
    <w:rsid w:val="008E336C"/>
    <w:rsid w:val="008E3C9F"/>
    <w:rsid w:val="008E3EFD"/>
    <w:rsid w:val="008E482D"/>
    <w:rsid w:val="008E54D4"/>
    <w:rsid w:val="008E624B"/>
    <w:rsid w:val="008E6BA9"/>
    <w:rsid w:val="008E7DFF"/>
    <w:rsid w:val="008F0BDA"/>
    <w:rsid w:val="008F41BB"/>
    <w:rsid w:val="008F46C4"/>
    <w:rsid w:val="008F5339"/>
    <w:rsid w:val="008F6CFB"/>
    <w:rsid w:val="008F6EEA"/>
    <w:rsid w:val="008F7503"/>
    <w:rsid w:val="0090051A"/>
    <w:rsid w:val="009008C7"/>
    <w:rsid w:val="00900F0B"/>
    <w:rsid w:val="0090190D"/>
    <w:rsid w:val="0090238A"/>
    <w:rsid w:val="0090402D"/>
    <w:rsid w:val="00904903"/>
    <w:rsid w:val="00905E28"/>
    <w:rsid w:val="0090763B"/>
    <w:rsid w:val="009103F6"/>
    <w:rsid w:val="00910B0B"/>
    <w:rsid w:val="009115C0"/>
    <w:rsid w:val="00912DE2"/>
    <w:rsid w:val="00912E1D"/>
    <w:rsid w:val="009132CA"/>
    <w:rsid w:val="00913ED9"/>
    <w:rsid w:val="00913F39"/>
    <w:rsid w:val="00914539"/>
    <w:rsid w:val="00914EF2"/>
    <w:rsid w:val="00914F7F"/>
    <w:rsid w:val="009158D7"/>
    <w:rsid w:val="00915F89"/>
    <w:rsid w:val="009160F2"/>
    <w:rsid w:val="009168C7"/>
    <w:rsid w:val="00920075"/>
    <w:rsid w:val="009217FF"/>
    <w:rsid w:val="0092258F"/>
    <w:rsid w:val="00922DB4"/>
    <w:rsid w:val="009243A9"/>
    <w:rsid w:val="0092503C"/>
    <w:rsid w:val="009252BF"/>
    <w:rsid w:val="00926916"/>
    <w:rsid w:val="00930560"/>
    <w:rsid w:val="00931D4A"/>
    <w:rsid w:val="00932757"/>
    <w:rsid w:val="0093371C"/>
    <w:rsid w:val="00934038"/>
    <w:rsid w:val="00935218"/>
    <w:rsid w:val="00935EF5"/>
    <w:rsid w:val="009374DE"/>
    <w:rsid w:val="009402FD"/>
    <w:rsid w:val="009429A1"/>
    <w:rsid w:val="009432A7"/>
    <w:rsid w:val="009435C3"/>
    <w:rsid w:val="0094416B"/>
    <w:rsid w:val="009444BF"/>
    <w:rsid w:val="00944D7A"/>
    <w:rsid w:val="0094603F"/>
    <w:rsid w:val="009466FE"/>
    <w:rsid w:val="00947019"/>
    <w:rsid w:val="009474F8"/>
    <w:rsid w:val="0094785F"/>
    <w:rsid w:val="00950A17"/>
    <w:rsid w:val="0095142D"/>
    <w:rsid w:val="009517F5"/>
    <w:rsid w:val="00951ABA"/>
    <w:rsid w:val="0095554E"/>
    <w:rsid w:val="00957084"/>
    <w:rsid w:val="00957165"/>
    <w:rsid w:val="00957614"/>
    <w:rsid w:val="00957C20"/>
    <w:rsid w:val="00963960"/>
    <w:rsid w:val="0096569F"/>
    <w:rsid w:val="00967018"/>
    <w:rsid w:val="009677CA"/>
    <w:rsid w:val="009677DE"/>
    <w:rsid w:val="00970DB6"/>
    <w:rsid w:val="009716C2"/>
    <w:rsid w:val="00971E05"/>
    <w:rsid w:val="00971E77"/>
    <w:rsid w:val="00972E59"/>
    <w:rsid w:val="00974951"/>
    <w:rsid w:val="00975B42"/>
    <w:rsid w:val="00976897"/>
    <w:rsid w:val="0098027C"/>
    <w:rsid w:val="00980D1B"/>
    <w:rsid w:val="00981CC9"/>
    <w:rsid w:val="00983DFA"/>
    <w:rsid w:val="00984366"/>
    <w:rsid w:val="00984568"/>
    <w:rsid w:val="00986EA9"/>
    <w:rsid w:val="00987E43"/>
    <w:rsid w:val="00991269"/>
    <w:rsid w:val="00992356"/>
    <w:rsid w:val="00992B69"/>
    <w:rsid w:val="009935E1"/>
    <w:rsid w:val="00994244"/>
    <w:rsid w:val="009954D5"/>
    <w:rsid w:val="009958D2"/>
    <w:rsid w:val="009970B9"/>
    <w:rsid w:val="009A1352"/>
    <w:rsid w:val="009A1FC8"/>
    <w:rsid w:val="009A37E9"/>
    <w:rsid w:val="009A44AF"/>
    <w:rsid w:val="009A5776"/>
    <w:rsid w:val="009A5F1B"/>
    <w:rsid w:val="009A6114"/>
    <w:rsid w:val="009A7618"/>
    <w:rsid w:val="009A7856"/>
    <w:rsid w:val="009B0BBE"/>
    <w:rsid w:val="009B2D76"/>
    <w:rsid w:val="009B3A60"/>
    <w:rsid w:val="009B42CD"/>
    <w:rsid w:val="009B4AEF"/>
    <w:rsid w:val="009B6203"/>
    <w:rsid w:val="009B68A9"/>
    <w:rsid w:val="009B6B56"/>
    <w:rsid w:val="009B74B7"/>
    <w:rsid w:val="009C07E5"/>
    <w:rsid w:val="009C07EE"/>
    <w:rsid w:val="009C2D53"/>
    <w:rsid w:val="009C3534"/>
    <w:rsid w:val="009C360F"/>
    <w:rsid w:val="009C4C4D"/>
    <w:rsid w:val="009C4E2D"/>
    <w:rsid w:val="009C5B53"/>
    <w:rsid w:val="009C6B9F"/>
    <w:rsid w:val="009C7CD1"/>
    <w:rsid w:val="009D137B"/>
    <w:rsid w:val="009D1574"/>
    <w:rsid w:val="009D179A"/>
    <w:rsid w:val="009D1DF4"/>
    <w:rsid w:val="009D35B8"/>
    <w:rsid w:val="009D3665"/>
    <w:rsid w:val="009D39BB"/>
    <w:rsid w:val="009D3EE8"/>
    <w:rsid w:val="009D5207"/>
    <w:rsid w:val="009D60A4"/>
    <w:rsid w:val="009D68F1"/>
    <w:rsid w:val="009D6C90"/>
    <w:rsid w:val="009D6CB5"/>
    <w:rsid w:val="009E0511"/>
    <w:rsid w:val="009E18BF"/>
    <w:rsid w:val="009E2DC9"/>
    <w:rsid w:val="009E4842"/>
    <w:rsid w:val="009E4F01"/>
    <w:rsid w:val="009E67BE"/>
    <w:rsid w:val="009E7AD6"/>
    <w:rsid w:val="009E7ECB"/>
    <w:rsid w:val="009F1AB2"/>
    <w:rsid w:val="009F2297"/>
    <w:rsid w:val="009F256E"/>
    <w:rsid w:val="009F3624"/>
    <w:rsid w:val="009F3DDB"/>
    <w:rsid w:val="009F3EFF"/>
    <w:rsid w:val="009F4432"/>
    <w:rsid w:val="009F5192"/>
    <w:rsid w:val="009F683C"/>
    <w:rsid w:val="009F7125"/>
    <w:rsid w:val="009F76E1"/>
    <w:rsid w:val="009F7718"/>
    <w:rsid w:val="00A00F59"/>
    <w:rsid w:val="00A01316"/>
    <w:rsid w:val="00A01407"/>
    <w:rsid w:val="00A02180"/>
    <w:rsid w:val="00A0279D"/>
    <w:rsid w:val="00A02D2B"/>
    <w:rsid w:val="00A02EF2"/>
    <w:rsid w:val="00A04909"/>
    <w:rsid w:val="00A0531F"/>
    <w:rsid w:val="00A05890"/>
    <w:rsid w:val="00A062E1"/>
    <w:rsid w:val="00A07EF2"/>
    <w:rsid w:val="00A10128"/>
    <w:rsid w:val="00A10EAF"/>
    <w:rsid w:val="00A125E7"/>
    <w:rsid w:val="00A12649"/>
    <w:rsid w:val="00A13235"/>
    <w:rsid w:val="00A13678"/>
    <w:rsid w:val="00A14CE7"/>
    <w:rsid w:val="00A16502"/>
    <w:rsid w:val="00A16CE1"/>
    <w:rsid w:val="00A17635"/>
    <w:rsid w:val="00A17BD7"/>
    <w:rsid w:val="00A210A9"/>
    <w:rsid w:val="00A212C1"/>
    <w:rsid w:val="00A2257E"/>
    <w:rsid w:val="00A24A8F"/>
    <w:rsid w:val="00A24EE8"/>
    <w:rsid w:val="00A254E3"/>
    <w:rsid w:val="00A26196"/>
    <w:rsid w:val="00A26983"/>
    <w:rsid w:val="00A3100D"/>
    <w:rsid w:val="00A3236E"/>
    <w:rsid w:val="00A33AAF"/>
    <w:rsid w:val="00A350F0"/>
    <w:rsid w:val="00A351A2"/>
    <w:rsid w:val="00A35B7D"/>
    <w:rsid w:val="00A35E7C"/>
    <w:rsid w:val="00A35F89"/>
    <w:rsid w:val="00A3686E"/>
    <w:rsid w:val="00A36B99"/>
    <w:rsid w:val="00A37226"/>
    <w:rsid w:val="00A37705"/>
    <w:rsid w:val="00A40D37"/>
    <w:rsid w:val="00A40EAA"/>
    <w:rsid w:val="00A41539"/>
    <w:rsid w:val="00A417EC"/>
    <w:rsid w:val="00A41BD1"/>
    <w:rsid w:val="00A4227C"/>
    <w:rsid w:val="00A42472"/>
    <w:rsid w:val="00A42EF3"/>
    <w:rsid w:val="00A43FD8"/>
    <w:rsid w:val="00A44822"/>
    <w:rsid w:val="00A45639"/>
    <w:rsid w:val="00A4680D"/>
    <w:rsid w:val="00A47621"/>
    <w:rsid w:val="00A5081C"/>
    <w:rsid w:val="00A5103F"/>
    <w:rsid w:val="00A51705"/>
    <w:rsid w:val="00A5218B"/>
    <w:rsid w:val="00A53195"/>
    <w:rsid w:val="00A535D3"/>
    <w:rsid w:val="00A53A28"/>
    <w:rsid w:val="00A53A8C"/>
    <w:rsid w:val="00A54E8D"/>
    <w:rsid w:val="00A54F2F"/>
    <w:rsid w:val="00A55337"/>
    <w:rsid w:val="00A55E98"/>
    <w:rsid w:val="00A57E99"/>
    <w:rsid w:val="00A605ED"/>
    <w:rsid w:val="00A613E7"/>
    <w:rsid w:val="00A61E45"/>
    <w:rsid w:val="00A627CC"/>
    <w:rsid w:val="00A637DE"/>
    <w:rsid w:val="00A63F37"/>
    <w:rsid w:val="00A6447A"/>
    <w:rsid w:val="00A64DFD"/>
    <w:rsid w:val="00A65103"/>
    <w:rsid w:val="00A65446"/>
    <w:rsid w:val="00A65476"/>
    <w:rsid w:val="00A65C75"/>
    <w:rsid w:val="00A703F0"/>
    <w:rsid w:val="00A714CD"/>
    <w:rsid w:val="00A71E31"/>
    <w:rsid w:val="00A7280F"/>
    <w:rsid w:val="00A72EE0"/>
    <w:rsid w:val="00A73E2A"/>
    <w:rsid w:val="00A75C5F"/>
    <w:rsid w:val="00A76416"/>
    <w:rsid w:val="00A76E4D"/>
    <w:rsid w:val="00A773E9"/>
    <w:rsid w:val="00A818FA"/>
    <w:rsid w:val="00A81D09"/>
    <w:rsid w:val="00A822FC"/>
    <w:rsid w:val="00A831CF"/>
    <w:rsid w:val="00A83733"/>
    <w:rsid w:val="00A83F37"/>
    <w:rsid w:val="00A8406B"/>
    <w:rsid w:val="00A8482F"/>
    <w:rsid w:val="00A84CFA"/>
    <w:rsid w:val="00A86B60"/>
    <w:rsid w:val="00A86D9B"/>
    <w:rsid w:val="00A87EA8"/>
    <w:rsid w:val="00A9007E"/>
    <w:rsid w:val="00A90994"/>
    <w:rsid w:val="00A912D3"/>
    <w:rsid w:val="00A91F45"/>
    <w:rsid w:val="00A91F76"/>
    <w:rsid w:val="00A93E03"/>
    <w:rsid w:val="00A944DB"/>
    <w:rsid w:val="00A94517"/>
    <w:rsid w:val="00A94D00"/>
    <w:rsid w:val="00A961FE"/>
    <w:rsid w:val="00A973AB"/>
    <w:rsid w:val="00AA0362"/>
    <w:rsid w:val="00AA1DA8"/>
    <w:rsid w:val="00AA244E"/>
    <w:rsid w:val="00AA3EB0"/>
    <w:rsid w:val="00AA4566"/>
    <w:rsid w:val="00AA4680"/>
    <w:rsid w:val="00AA4A79"/>
    <w:rsid w:val="00AA4E9A"/>
    <w:rsid w:val="00AA6A58"/>
    <w:rsid w:val="00AA7BDD"/>
    <w:rsid w:val="00AB0306"/>
    <w:rsid w:val="00AB145D"/>
    <w:rsid w:val="00AB21B1"/>
    <w:rsid w:val="00AB23D2"/>
    <w:rsid w:val="00AB3566"/>
    <w:rsid w:val="00AB3FDE"/>
    <w:rsid w:val="00AB402D"/>
    <w:rsid w:val="00AB5326"/>
    <w:rsid w:val="00AB5F87"/>
    <w:rsid w:val="00AB6425"/>
    <w:rsid w:val="00AB649F"/>
    <w:rsid w:val="00AB7B60"/>
    <w:rsid w:val="00AB7D82"/>
    <w:rsid w:val="00AC1228"/>
    <w:rsid w:val="00AC1FCC"/>
    <w:rsid w:val="00AC22E9"/>
    <w:rsid w:val="00AC3EFC"/>
    <w:rsid w:val="00AC4785"/>
    <w:rsid w:val="00AC5681"/>
    <w:rsid w:val="00AC5E11"/>
    <w:rsid w:val="00AC623F"/>
    <w:rsid w:val="00AC6D4A"/>
    <w:rsid w:val="00AC716B"/>
    <w:rsid w:val="00AD0470"/>
    <w:rsid w:val="00AD1468"/>
    <w:rsid w:val="00AD1527"/>
    <w:rsid w:val="00AD1B8A"/>
    <w:rsid w:val="00AD2922"/>
    <w:rsid w:val="00AD313C"/>
    <w:rsid w:val="00AD4EA5"/>
    <w:rsid w:val="00AD562E"/>
    <w:rsid w:val="00AD64A2"/>
    <w:rsid w:val="00AD6BE7"/>
    <w:rsid w:val="00AE0C4F"/>
    <w:rsid w:val="00AE1003"/>
    <w:rsid w:val="00AE1286"/>
    <w:rsid w:val="00AE225A"/>
    <w:rsid w:val="00AE2E7D"/>
    <w:rsid w:val="00AE3CCF"/>
    <w:rsid w:val="00AE3E0C"/>
    <w:rsid w:val="00AE3F44"/>
    <w:rsid w:val="00AE4158"/>
    <w:rsid w:val="00AE439B"/>
    <w:rsid w:val="00AE4A37"/>
    <w:rsid w:val="00AE4ABB"/>
    <w:rsid w:val="00AE6A70"/>
    <w:rsid w:val="00AE6BA5"/>
    <w:rsid w:val="00AE6D6E"/>
    <w:rsid w:val="00AE7BCE"/>
    <w:rsid w:val="00AF077E"/>
    <w:rsid w:val="00AF1670"/>
    <w:rsid w:val="00AF1E12"/>
    <w:rsid w:val="00AF29AC"/>
    <w:rsid w:val="00AF4411"/>
    <w:rsid w:val="00AF44E8"/>
    <w:rsid w:val="00AF46D2"/>
    <w:rsid w:val="00AF4BDB"/>
    <w:rsid w:val="00AF5FE9"/>
    <w:rsid w:val="00AF7D01"/>
    <w:rsid w:val="00B01885"/>
    <w:rsid w:val="00B01B90"/>
    <w:rsid w:val="00B0294B"/>
    <w:rsid w:val="00B02C1F"/>
    <w:rsid w:val="00B03E1E"/>
    <w:rsid w:val="00B05B31"/>
    <w:rsid w:val="00B06EE9"/>
    <w:rsid w:val="00B072D1"/>
    <w:rsid w:val="00B07A77"/>
    <w:rsid w:val="00B10581"/>
    <w:rsid w:val="00B10D52"/>
    <w:rsid w:val="00B11A4C"/>
    <w:rsid w:val="00B124C7"/>
    <w:rsid w:val="00B12561"/>
    <w:rsid w:val="00B12874"/>
    <w:rsid w:val="00B13759"/>
    <w:rsid w:val="00B139A7"/>
    <w:rsid w:val="00B13F48"/>
    <w:rsid w:val="00B14108"/>
    <w:rsid w:val="00B14C29"/>
    <w:rsid w:val="00B14DD4"/>
    <w:rsid w:val="00B14F9C"/>
    <w:rsid w:val="00B15F10"/>
    <w:rsid w:val="00B165D3"/>
    <w:rsid w:val="00B171C4"/>
    <w:rsid w:val="00B2039B"/>
    <w:rsid w:val="00B203B9"/>
    <w:rsid w:val="00B212C8"/>
    <w:rsid w:val="00B221FA"/>
    <w:rsid w:val="00B24334"/>
    <w:rsid w:val="00B24D45"/>
    <w:rsid w:val="00B26C90"/>
    <w:rsid w:val="00B272E3"/>
    <w:rsid w:val="00B273F1"/>
    <w:rsid w:val="00B2741F"/>
    <w:rsid w:val="00B3034A"/>
    <w:rsid w:val="00B30EDC"/>
    <w:rsid w:val="00B312C9"/>
    <w:rsid w:val="00B31793"/>
    <w:rsid w:val="00B325D8"/>
    <w:rsid w:val="00B35BDE"/>
    <w:rsid w:val="00B377FB"/>
    <w:rsid w:val="00B37D13"/>
    <w:rsid w:val="00B37D7F"/>
    <w:rsid w:val="00B41003"/>
    <w:rsid w:val="00B420B6"/>
    <w:rsid w:val="00B42678"/>
    <w:rsid w:val="00B42A38"/>
    <w:rsid w:val="00B4324E"/>
    <w:rsid w:val="00B47029"/>
    <w:rsid w:val="00B474D4"/>
    <w:rsid w:val="00B501FC"/>
    <w:rsid w:val="00B50F5E"/>
    <w:rsid w:val="00B52AB6"/>
    <w:rsid w:val="00B536B6"/>
    <w:rsid w:val="00B54068"/>
    <w:rsid w:val="00B54077"/>
    <w:rsid w:val="00B5465C"/>
    <w:rsid w:val="00B5619E"/>
    <w:rsid w:val="00B57908"/>
    <w:rsid w:val="00B57DD0"/>
    <w:rsid w:val="00B603C1"/>
    <w:rsid w:val="00B60765"/>
    <w:rsid w:val="00B61608"/>
    <w:rsid w:val="00B61CC8"/>
    <w:rsid w:val="00B6307A"/>
    <w:rsid w:val="00B630DD"/>
    <w:rsid w:val="00B6314B"/>
    <w:rsid w:val="00B63C15"/>
    <w:rsid w:val="00B63C9A"/>
    <w:rsid w:val="00B66825"/>
    <w:rsid w:val="00B6693D"/>
    <w:rsid w:val="00B67895"/>
    <w:rsid w:val="00B679B0"/>
    <w:rsid w:val="00B67F09"/>
    <w:rsid w:val="00B71199"/>
    <w:rsid w:val="00B713EC"/>
    <w:rsid w:val="00B7151C"/>
    <w:rsid w:val="00B715A5"/>
    <w:rsid w:val="00B71B10"/>
    <w:rsid w:val="00B720F8"/>
    <w:rsid w:val="00B727BE"/>
    <w:rsid w:val="00B7295C"/>
    <w:rsid w:val="00B73660"/>
    <w:rsid w:val="00B74809"/>
    <w:rsid w:val="00B75F2E"/>
    <w:rsid w:val="00B77520"/>
    <w:rsid w:val="00B77654"/>
    <w:rsid w:val="00B77899"/>
    <w:rsid w:val="00B77E47"/>
    <w:rsid w:val="00B82F42"/>
    <w:rsid w:val="00B837A8"/>
    <w:rsid w:val="00B840BD"/>
    <w:rsid w:val="00B84914"/>
    <w:rsid w:val="00B84C43"/>
    <w:rsid w:val="00B861EB"/>
    <w:rsid w:val="00B863C0"/>
    <w:rsid w:val="00B86B8B"/>
    <w:rsid w:val="00B86D3E"/>
    <w:rsid w:val="00B87490"/>
    <w:rsid w:val="00B91F38"/>
    <w:rsid w:val="00B92624"/>
    <w:rsid w:val="00B92776"/>
    <w:rsid w:val="00B93D16"/>
    <w:rsid w:val="00B94AE6"/>
    <w:rsid w:val="00B94CA8"/>
    <w:rsid w:val="00B96B28"/>
    <w:rsid w:val="00B96C0F"/>
    <w:rsid w:val="00B9731F"/>
    <w:rsid w:val="00BA0B10"/>
    <w:rsid w:val="00BA18BC"/>
    <w:rsid w:val="00BA2408"/>
    <w:rsid w:val="00BA2670"/>
    <w:rsid w:val="00BA2B2E"/>
    <w:rsid w:val="00BA3ACF"/>
    <w:rsid w:val="00BA4A48"/>
    <w:rsid w:val="00BA4FE2"/>
    <w:rsid w:val="00BA59AE"/>
    <w:rsid w:val="00BA5EC9"/>
    <w:rsid w:val="00BA72F2"/>
    <w:rsid w:val="00BA7760"/>
    <w:rsid w:val="00BA7D29"/>
    <w:rsid w:val="00BB06BE"/>
    <w:rsid w:val="00BB0E37"/>
    <w:rsid w:val="00BB0EC1"/>
    <w:rsid w:val="00BB0FF9"/>
    <w:rsid w:val="00BB1FFC"/>
    <w:rsid w:val="00BB2C72"/>
    <w:rsid w:val="00BB37DC"/>
    <w:rsid w:val="00BB48A1"/>
    <w:rsid w:val="00BB5201"/>
    <w:rsid w:val="00BB55AB"/>
    <w:rsid w:val="00BB561C"/>
    <w:rsid w:val="00BB65A9"/>
    <w:rsid w:val="00BB6A5B"/>
    <w:rsid w:val="00BC0B0B"/>
    <w:rsid w:val="00BC1CBB"/>
    <w:rsid w:val="00BC269F"/>
    <w:rsid w:val="00BC2C49"/>
    <w:rsid w:val="00BC3818"/>
    <w:rsid w:val="00BC398B"/>
    <w:rsid w:val="00BC3D64"/>
    <w:rsid w:val="00BC7C1E"/>
    <w:rsid w:val="00BD0E9D"/>
    <w:rsid w:val="00BD2C89"/>
    <w:rsid w:val="00BD38B4"/>
    <w:rsid w:val="00BD3C11"/>
    <w:rsid w:val="00BD41F1"/>
    <w:rsid w:val="00BD43BB"/>
    <w:rsid w:val="00BD46A5"/>
    <w:rsid w:val="00BD53E1"/>
    <w:rsid w:val="00BD5ADE"/>
    <w:rsid w:val="00BD5C69"/>
    <w:rsid w:val="00BD691F"/>
    <w:rsid w:val="00BD74CB"/>
    <w:rsid w:val="00BE0364"/>
    <w:rsid w:val="00BE04EC"/>
    <w:rsid w:val="00BE0CFD"/>
    <w:rsid w:val="00BE100B"/>
    <w:rsid w:val="00BE24D3"/>
    <w:rsid w:val="00BE45E1"/>
    <w:rsid w:val="00BE46B0"/>
    <w:rsid w:val="00BE4C2C"/>
    <w:rsid w:val="00BE649F"/>
    <w:rsid w:val="00BE64E7"/>
    <w:rsid w:val="00BE78E0"/>
    <w:rsid w:val="00BE79D3"/>
    <w:rsid w:val="00BE7C1D"/>
    <w:rsid w:val="00BF00A2"/>
    <w:rsid w:val="00BF0976"/>
    <w:rsid w:val="00BF131C"/>
    <w:rsid w:val="00BF1B8F"/>
    <w:rsid w:val="00BF3042"/>
    <w:rsid w:val="00BF31F4"/>
    <w:rsid w:val="00BF352F"/>
    <w:rsid w:val="00BF373F"/>
    <w:rsid w:val="00BF3A62"/>
    <w:rsid w:val="00BF4B9D"/>
    <w:rsid w:val="00BF60FA"/>
    <w:rsid w:val="00BF62DF"/>
    <w:rsid w:val="00BF6E5E"/>
    <w:rsid w:val="00C0117F"/>
    <w:rsid w:val="00C03B32"/>
    <w:rsid w:val="00C03B6A"/>
    <w:rsid w:val="00C04992"/>
    <w:rsid w:val="00C06070"/>
    <w:rsid w:val="00C063B8"/>
    <w:rsid w:val="00C06587"/>
    <w:rsid w:val="00C06D2B"/>
    <w:rsid w:val="00C07311"/>
    <w:rsid w:val="00C129E8"/>
    <w:rsid w:val="00C12BCE"/>
    <w:rsid w:val="00C14675"/>
    <w:rsid w:val="00C14F43"/>
    <w:rsid w:val="00C15F66"/>
    <w:rsid w:val="00C16628"/>
    <w:rsid w:val="00C16860"/>
    <w:rsid w:val="00C221AA"/>
    <w:rsid w:val="00C22282"/>
    <w:rsid w:val="00C225FC"/>
    <w:rsid w:val="00C234EE"/>
    <w:rsid w:val="00C235D9"/>
    <w:rsid w:val="00C248D7"/>
    <w:rsid w:val="00C24A4E"/>
    <w:rsid w:val="00C250B6"/>
    <w:rsid w:val="00C258C9"/>
    <w:rsid w:val="00C25FAE"/>
    <w:rsid w:val="00C25FC6"/>
    <w:rsid w:val="00C26F41"/>
    <w:rsid w:val="00C27964"/>
    <w:rsid w:val="00C27F6F"/>
    <w:rsid w:val="00C30F50"/>
    <w:rsid w:val="00C31242"/>
    <w:rsid w:val="00C316B6"/>
    <w:rsid w:val="00C3234A"/>
    <w:rsid w:val="00C327FF"/>
    <w:rsid w:val="00C330A7"/>
    <w:rsid w:val="00C34FBA"/>
    <w:rsid w:val="00C351B1"/>
    <w:rsid w:val="00C352E0"/>
    <w:rsid w:val="00C35CD5"/>
    <w:rsid w:val="00C37653"/>
    <w:rsid w:val="00C37970"/>
    <w:rsid w:val="00C37AFA"/>
    <w:rsid w:val="00C40B22"/>
    <w:rsid w:val="00C415AE"/>
    <w:rsid w:val="00C418B6"/>
    <w:rsid w:val="00C42725"/>
    <w:rsid w:val="00C4274E"/>
    <w:rsid w:val="00C4369B"/>
    <w:rsid w:val="00C44570"/>
    <w:rsid w:val="00C4471C"/>
    <w:rsid w:val="00C44D8C"/>
    <w:rsid w:val="00C45342"/>
    <w:rsid w:val="00C45542"/>
    <w:rsid w:val="00C476B5"/>
    <w:rsid w:val="00C47B84"/>
    <w:rsid w:val="00C50815"/>
    <w:rsid w:val="00C515A5"/>
    <w:rsid w:val="00C51B6C"/>
    <w:rsid w:val="00C52B69"/>
    <w:rsid w:val="00C52C54"/>
    <w:rsid w:val="00C52C6F"/>
    <w:rsid w:val="00C530E4"/>
    <w:rsid w:val="00C53643"/>
    <w:rsid w:val="00C53CAF"/>
    <w:rsid w:val="00C53D28"/>
    <w:rsid w:val="00C55926"/>
    <w:rsid w:val="00C56625"/>
    <w:rsid w:val="00C57246"/>
    <w:rsid w:val="00C5789C"/>
    <w:rsid w:val="00C63C8F"/>
    <w:rsid w:val="00C648FF"/>
    <w:rsid w:val="00C64922"/>
    <w:rsid w:val="00C64CAE"/>
    <w:rsid w:val="00C64CDC"/>
    <w:rsid w:val="00C6512C"/>
    <w:rsid w:val="00C66711"/>
    <w:rsid w:val="00C669F7"/>
    <w:rsid w:val="00C67832"/>
    <w:rsid w:val="00C70703"/>
    <w:rsid w:val="00C70757"/>
    <w:rsid w:val="00C71C27"/>
    <w:rsid w:val="00C71EEB"/>
    <w:rsid w:val="00C720AE"/>
    <w:rsid w:val="00C7306C"/>
    <w:rsid w:val="00C7364D"/>
    <w:rsid w:val="00C74070"/>
    <w:rsid w:val="00C76051"/>
    <w:rsid w:val="00C762AA"/>
    <w:rsid w:val="00C765F0"/>
    <w:rsid w:val="00C8010F"/>
    <w:rsid w:val="00C80693"/>
    <w:rsid w:val="00C812FF"/>
    <w:rsid w:val="00C81B75"/>
    <w:rsid w:val="00C81D9D"/>
    <w:rsid w:val="00C825B9"/>
    <w:rsid w:val="00C826E6"/>
    <w:rsid w:val="00C82795"/>
    <w:rsid w:val="00C8288A"/>
    <w:rsid w:val="00C82C0B"/>
    <w:rsid w:val="00C83D39"/>
    <w:rsid w:val="00C84686"/>
    <w:rsid w:val="00C846E4"/>
    <w:rsid w:val="00C84A0A"/>
    <w:rsid w:val="00C84C08"/>
    <w:rsid w:val="00C85184"/>
    <w:rsid w:val="00C85D30"/>
    <w:rsid w:val="00C85E04"/>
    <w:rsid w:val="00C85F95"/>
    <w:rsid w:val="00C86645"/>
    <w:rsid w:val="00C86693"/>
    <w:rsid w:val="00C86CE2"/>
    <w:rsid w:val="00C872F1"/>
    <w:rsid w:val="00C90241"/>
    <w:rsid w:val="00C90868"/>
    <w:rsid w:val="00C911F8"/>
    <w:rsid w:val="00C92384"/>
    <w:rsid w:val="00C935D4"/>
    <w:rsid w:val="00C93B3F"/>
    <w:rsid w:val="00C94AFC"/>
    <w:rsid w:val="00C9532E"/>
    <w:rsid w:val="00C9754F"/>
    <w:rsid w:val="00CA0317"/>
    <w:rsid w:val="00CA0C20"/>
    <w:rsid w:val="00CA1C34"/>
    <w:rsid w:val="00CA20C3"/>
    <w:rsid w:val="00CA2BB4"/>
    <w:rsid w:val="00CA4EF8"/>
    <w:rsid w:val="00CA5548"/>
    <w:rsid w:val="00CA5C9F"/>
    <w:rsid w:val="00CA60E9"/>
    <w:rsid w:val="00CA6ED0"/>
    <w:rsid w:val="00CA764D"/>
    <w:rsid w:val="00CB2A2C"/>
    <w:rsid w:val="00CB4238"/>
    <w:rsid w:val="00CC0885"/>
    <w:rsid w:val="00CC0CB7"/>
    <w:rsid w:val="00CC23B8"/>
    <w:rsid w:val="00CC2BB7"/>
    <w:rsid w:val="00CC3AE1"/>
    <w:rsid w:val="00CC3F9F"/>
    <w:rsid w:val="00CC5D4C"/>
    <w:rsid w:val="00CC6B4F"/>
    <w:rsid w:val="00CC6C66"/>
    <w:rsid w:val="00CC7C93"/>
    <w:rsid w:val="00CC7EC7"/>
    <w:rsid w:val="00CD0625"/>
    <w:rsid w:val="00CD11DF"/>
    <w:rsid w:val="00CD2BAB"/>
    <w:rsid w:val="00CD4AE5"/>
    <w:rsid w:val="00CD5A66"/>
    <w:rsid w:val="00CD6664"/>
    <w:rsid w:val="00CD7F18"/>
    <w:rsid w:val="00CE152E"/>
    <w:rsid w:val="00CE1B06"/>
    <w:rsid w:val="00CE1D8D"/>
    <w:rsid w:val="00CE23B2"/>
    <w:rsid w:val="00CE26B1"/>
    <w:rsid w:val="00CE298D"/>
    <w:rsid w:val="00CE402B"/>
    <w:rsid w:val="00CF06C2"/>
    <w:rsid w:val="00CF17C8"/>
    <w:rsid w:val="00CF281A"/>
    <w:rsid w:val="00CF2E01"/>
    <w:rsid w:val="00CF31FB"/>
    <w:rsid w:val="00CF4869"/>
    <w:rsid w:val="00CF5D57"/>
    <w:rsid w:val="00CF6CE1"/>
    <w:rsid w:val="00D00F67"/>
    <w:rsid w:val="00D02066"/>
    <w:rsid w:val="00D0215E"/>
    <w:rsid w:val="00D02581"/>
    <w:rsid w:val="00D0267D"/>
    <w:rsid w:val="00D02827"/>
    <w:rsid w:val="00D02F7B"/>
    <w:rsid w:val="00D0366F"/>
    <w:rsid w:val="00D041D0"/>
    <w:rsid w:val="00D04893"/>
    <w:rsid w:val="00D04CBB"/>
    <w:rsid w:val="00D051E8"/>
    <w:rsid w:val="00D056F0"/>
    <w:rsid w:val="00D0634A"/>
    <w:rsid w:val="00D067FC"/>
    <w:rsid w:val="00D11045"/>
    <w:rsid w:val="00D12ABF"/>
    <w:rsid w:val="00D13108"/>
    <w:rsid w:val="00D1366E"/>
    <w:rsid w:val="00D16859"/>
    <w:rsid w:val="00D17E95"/>
    <w:rsid w:val="00D17E9F"/>
    <w:rsid w:val="00D20B33"/>
    <w:rsid w:val="00D20F00"/>
    <w:rsid w:val="00D22A1F"/>
    <w:rsid w:val="00D232B5"/>
    <w:rsid w:val="00D23B41"/>
    <w:rsid w:val="00D246AE"/>
    <w:rsid w:val="00D24D1F"/>
    <w:rsid w:val="00D2501C"/>
    <w:rsid w:val="00D26AAF"/>
    <w:rsid w:val="00D26F73"/>
    <w:rsid w:val="00D27056"/>
    <w:rsid w:val="00D278FC"/>
    <w:rsid w:val="00D30049"/>
    <w:rsid w:val="00D3116F"/>
    <w:rsid w:val="00D3152F"/>
    <w:rsid w:val="00D318A2"/>
    <w:rsid w:val="00D327F2"/>
    <w:rsid w:val="00D33411"/>
    <w:rsid w:val="00D33D8F"/>
    <w:rsid w:val="00D3478A"/>
    <w:rsid w:val="00D36BBC"/>
    <w:rsid w:val="00D36DC2"/>
    <w:rsid w:val="00D4149D"/>
    <w:rsid w:val="00D441FF"/>
    <w:rsid w:val="00D45575"/>
    <w:rsid w:val="00D45A33"/>
    <w:rsid w:val="00D45FAC"/>
    <w:rsid w:val="00D46BDA"/>
    <w:rsid w:val="00D46FAC"/>
    <w:rsid w:val="00D507C7"/>
    <w:rsid w:val="00D50B09"/>
    <w:rsid w:val="00D51842"/>
    <w:rsid w:val="00D52221"/>
    <w:rsid w:val="00D5280E"/>
    <w:rsid w:val="00D53D37"/>
    <w:rsid w:val="00D543AD"/>
    <w:rsid w:val="00D5528C"/>
    <w:rsid w:val="00D56063"/>
    <w:rsid w:val="00D56296"/>
    <w:rsid w:val="00D56303"/>
    <w:rsid w:val="00D57206"/>
    <w:rsid w:val="00D57480"/>
    <w:rsid w:val="00D60B8A"/>
    <w:rsid w:val="00D633BA"/>
    <w:rsid w:val="00D64319"/>
    <w:rsid w:val="00D65822"/>
    <w:rsid w:val="00D66A29"/>
    <w:rsid w:val="00D70C35"/>
    <w:rsid w:val="00D70EEE"/>
    <w:rsid w:val="00D71109"/>
    <w:rsid w:val="00D7118F"/>
    <w:rsid w:val="00D73447"/>
    <w:rsid w:val="00D74EA7"/>
    <w:rsid w:val="00D75619"/>
    <w:rsid w:val="00D75AC8"/>
    <w:rsid w:val="00D775C1"/>
    <w:rsid w:val="00D80DB2"/>
    <w:rsid w:val="00D81D5D"/>
    <w:rsid w:val="00D81D79"/>
    <w:rsid w:val="00D83A86"/>
    <w:rsid w:val="00D84DE6"/>
    <w:rsid w:val="00D86275"/>
    <w:rsid w:val="00D86AF1"/>
    <w:rsid w:val="00D900AA"/>
    <w:rsid w:val="00D910D2"/>
    <w:rsid w:val="00D91FC3"/>
    <w:rsid w:val="00D92DE2"/>
    <w:rsid w:val="00D958EA"/>
    <w:rsid w:val="00D9644F"/>
    <w:rsid w:val="00D96994"/>
    <w:rsid w:val="00D9776F"/>
    <w:rsid w:val="00DA12B7"/>
    <w:rsid w:val="00DA1808"/>
    <w:rsid w:val="00DA4763"/>
    <w:rsid w:val="00DA482F"/>
    <w:rsid w:val="00DA525F"/>
    <w:rsid w:val="00DA55C8"/>
    <w:rsid w:val="00DA5937"/>
    <w:rsid w:val="00DA5B56"/>
    <w:rsid w:val="00DA64B4"/>
    <w:rsid w:val="00DA660B"/>
    <w:rsid w:val="00DA6731"/>
    <w:rsid w:val="00DA7406"/>
    <w:rsid w:val="00DA770A"/>
    <w:rsid w:val="00DA7976"/>
    <w:rsid w:val="00DB0DCF"/>
    <w:rsid w:val="00DB124A"/>
    <w:rsid w:val="00DB1338"/>
    <w:rsid w:val="00DB1D43"/>
    <w:rsid w:val="00DB4551"/>
    <w:rsid w:val="00DB5371"/>
    <w:rsid w:val="00DB55CB"/>
    <w:rsid w:val="00DB6410"/>
    <w:rsid w:val="00DB7126"/>
    <w:rsid w:val="00DB714D"/>
    <w:rsid w:val="00DC0FD3"/>
    <w:rsid w:val="00DC18C7"/>
    <w:rsid w:val="00DC2A82"/>
    <w:rsid w:val="00DC38C5"/>
    <w:rsid w:val="00DC3CF5"/>
    <w:rsid w:val="00DC4A8B"/>
    <w:rsid w:val="00DC634F"/>
    <w:rsid w:val="00DC66C7"/>
    <w:rsid w:val="00DD0384"/>
    <w:rsid w:val="00DD0AA2"/>
    <w:rsid w:val="00DD2B35"/>
    <w:rsid w:val="00DD4A83"/>
    <w:rsid w:val="00DD4B4E"/>
    <w:rsid w:val="00DE2B74"/>
    <w:rsid w:val="00DE2E98"/>
    <w:rsid w:val="00DE3308"/>
    <w:rsid w:val="00DE46A0"/>
    <w:rsid w:val="00DE6E23"/>
    <w:rsid w:val="00DE716A"/>
    <w:rsid w:val="00DE79D0"/>
    <w:rsid w:val="00DF0916"/>
    <w:rsid w:val="00DF09C1"/>
    <w:rsid w:val="00DF0CC7"/>
    <w:rsid w:val="00DF14B9"/>
    <w:rsid w:val="00DF1A55"/>
    <w:rsid w:val="00DF21A5"/>
    <w:rsid w:val="00DF2AD2"/>
    <w:rsid w:val="00DF3490"/>
    <w:rsid w:val="00DF45AE"/>
    <w:rsid w:val="00DF4C82"/>
    <w:rsid w:val="00DF4FE0"/>
    <w:rsid w:val="00DF658D"/>
    <w:rsid w:val="00DF7395"/>
    <w:rsid w:val="00E0149E"/>
    <w:rsid w:val="00E02BA8"/>
    <w:rsid w:val="00E03514"/>
    <w:rsid w:val="00E04577"/>
    <w:rsid w:val="00E04C06"/>
    <w:rsid w:val="00E0509B"/>
    <w:rsid w:val="00E05AE3"/>
    <w:rsid w:val="00E0704E"/>
    <w:rsid w:val="00E10153"/>
    <w:rsid w:val="00E108C9"/>
    <w:rsid w:val="00E11D22"/>
    <w:rsid w:val="00E12458"/>
    <w:rsid w:val="00E12C7A"/>
    <w:rsid w:val="00E1304B"/>
    <w:rsid w:val="00E13D6F"/>
    <w:rsid w:val="00E1456A"/>
    <w:rsid w:val="00E14FE0"/>
    <w:rsid w:val="00E152DA"/>
    <w:rsid w:val="00E15333"/>
    <w:rsid w:val="00E15668"/>
    <w:rsid w:val="00E15C7F"/>
    <w:rsid w:val="00E20B38"/>
    <w:rsid w:val="00E211F6"/>
    <w:rsid w:val="00E217F4"/>
    <w:rsid w:val="00E22327"/>
    <w:rsid w:val="00E22D92"/>
    <w:rsid w:val="00E23CDC"/>
    <w:rsid w:val="00E2409E"/>
    <w:rsid w:val="00E24117"/>
    <w:rsid w:val="00E25504"/>
    <w:rsid w:val="00E30587"/>
    <w:rsid w:val="00E30AE8"/>
    <w:rsid w:val="00E31DF6"/>
    <w:rsid w:val="00E323C9"/>
    <w:rsid w:val="00E32661"/>
    <w:rsid w:val="00E3318E"/>
    <w:rsid w:val="00E34004"/>
    <w:rsid w:val="00E34711"/>
    <w:rsid w:val="00E35078"/>
    <w:rsid w:val="00E35658"/>
    <w:rsid w:val="00E35EB2"/>
    <w:rsid w:val="00E36059"/>
    <w:rsid w:val="00E37AB5"/>
    <w:rsid w:val="00E37C93"/>
    <w:rsid w:val="00E4005B"/>
    <w:rsid w:val="00E401B5"/>
    <w:rsid w:val="00E411CE"/>
    <w:rsid w:val="00E41385"/>
    <w:rsid w:val="00E42DB0"/>
    <w:rsid w:val="00E43011"/>
    <w:rsid w:val="00E441C7"/>
    <w:rsid w:val="00E4558C"/>
    <w:rsid w:val="00E46169"/>
    <w:rsid w:val="00E4639A"/>
    <w:rsid w:val="00E46E05"/>
    <w:rsid w:val="00E47A5A"/>
    <w:rsid w:val="00E47AB5"/>
    <w:rsid w:val="00E50370"/>
    <w:rsid w:val="00E5081A"/>
    <w:rsid w:val="00E516F8"/>
    <w:rsid w:val="00E5289E"/>
    <w:rsid w:val="00E53AC3"/>
    <w:rsid w:val="00E54415"/>
    <w:rsid w:val="00E556B7"/>
    <w:rsid w:val="00E55756"/>
    <w:rsid w:val="00E5635A"/>
    <w:rsid w:val="00E56EC6"/>
    <w:rsid w:val="00E5789C"/>
    <w:rsid w:val="00E57EFB"/>
    <w:rsid w:val="00E61236"/>
    <w:rsid w:val="00E617E8"/>
    <w:rsid w:val="00E61A5C"/>
    <w:rsid w:val="00E62B37"/>
    <w:rsid w:val="00E63E28"/>
    <w:rsid w:val="00E64D76"/>
    <w:rsid w:val="00E665EF"/>
    <w:rsid w:val="00E67712"/>
    <w:rsid w:val="00E7105E"/>
    <w:rsid w:val="00E71F32"/>
    <w:rsid w:val="00E7287E"/>
    <w:rsid w:val="00E73538"/>
    <w:rsid w:val="00E7414A"/>
    <w:rsid w:val="00E74561"/>
    <w:rsid w:val="00E757B5"/>
    <w:rsid w:val="00E76A28"/>
    <w:rsid w:val="00E77769"/>
    <w:rsid w:val="00E77EFC"/>
    <w:rsid w:val="00E823B6"/>
    <w:rsid w:val="00E84D86"/>
    <w:rsid w:val="00E853EB"/>
    <w:rsid w:val="00E858B7"/>
    <w:rsid w:val="00E86065"/>
    <w:rsid w:val="00E861F0"/>
    <w:rsid w:val="00E878CB"/>
    <w:rsid w:val="00E87CE2"/>
    <w:rsid w:val="00E90585"/>
    <w:rsid w:val="00E91608"/>
    <w:rsid w:val="00E91754"/>
    <w:rsid w:val="00E917B0"/>
    <w:rsid w:val="00E921B9"/>
    <w:rsid w:val="00E922FF"/>
    <w:rsid w:val="00E923E8"/>
    <w:rsid w:val="00E93982"/>
    <w:rsid w:val="00E93D38"/>
    <w:rsid w:val="00E94437"/>
    <w:rsid w:val="00E94ABB"/>
    <w:rsid w:val="00E94C54"/>
    <w:rsid w:val="00E94F60"/>
    <w:rsid w:val="00E94FAF"/>
    <w:rsid w:val="00E95777"/>
    <w:rsid w:val="00E95EBE"/>
    <w:rsid w:val="00E97E8A"/>
    <w:rsid w:val="00E97F77"/>
    <w:rsid w:val="00EA2DC7"/>
    <w:rsid w:val="00EA311F"/>
    <w:rsid w:val="00EA5BCA"/>
    <w:rsid w:val="00EA6594"/>
    <w:rsid w:val="00EA6A27"/>
    <w:rsid w:val="00EA6C2D"/>
    <w:rsid w:val="00EA7216"/>
    <w:rsid w:val="00EB0FB5"/>
    <w:rsid w:val="00EB18EC"/>
    <w:rsid w:val="00EB1A7D"/>
    <w:rsid w:val="00EB1C60"/>
    <w:rsid w:val="00EB2787"/>
    <w:rsid w:val="00EB2925"/>
    <w:rsid w:val="00EB2B0E"/>
    <w:rsid w:val="00EB2B50"/>
    <w:rsid w:val="00EB3750"/>
    <w:rsid w:val="00EB3C49"/>
    <w:rsid w:val="00EB3F26"/>
    <w:rsid w:val="00EB4277"/>
    <w:rsid w:val="00EB4949"/>
    <w:rsid w:val="00EB4F6D"/>
    <w:rsid w:val="00EB67BC"/>
    <w:rsid w:val="00EC0774"/>
    <w:rsid w:val="00EC0C17"/>
    <w:rsid w:val="00EC1378"/>
    <w:rsid w:val="00EC179B"/>
    <w:rsid w:val="00EC1D3C"/>
    <w:rsid w:val="00EC21D7"/>
    <w:rsid w:val="00EC2813"/>
    <w:rsid w:val="00EC348E"/>
    <w:rsid w:val="00EC42C2"/>
    <w:rsid w:val="00ED0B65"/>
    <w:rsid w:val="00ED0B79"/>
    <w:rsid w:val="00ED0F18"/>
    <w:rsid w:val="00ED17B9"/>
    <w:rsid w:val="00ED4EF2"/>
    <w:rsid w:val="00ED5109"/>
    <w:rsid w:val="00ED6822"/>
    <w:rsid w:val="00ED6E08"/>
    <w:rsid w:val="00EE0082"/>
    <w:rsid w:val="00EE02C5"/>
    <w:rsid w:val="00EE3694"/>
    <w:rsid w:val="00EE39F6"/>
    <w:rsid w:val="00EE3AE8"/>
    <w:rsid w:val="00EE3B3F"/>
    <w:rsid w:val="00EE54B1"/>
    <w:rsid w:val="00EE5EA1"/>
    <w:rsid w:val="00EE631D"/>
    <w:rsid w:val="00EE686C"/>
    <w:rsid w:val="00EE6AC2"/>
    <w:rsid w:val="00EF0A33"/>
    <w:rsid w:val="00EF0D27"/>
    <w:rsid w:val="00EF0E96"/>
    <w:rsid w:val="00EF16A9"/>
    <w:rsid w:val="00EF1BF6"/>
    <w:rsid w:val="00EF27B3"/>
    <w:rsid w:val="00EF3A22"/>
    <w:rsid w:val="00EF5130"/>
    <w:rsid w:val="00EF7202"/>
    <w:rsid w:val="00EF7464"/>
    <w:rsid w:val="00EF7C43"/>
    <w:rsid w:val="00EF7D83"/>
    <w:rsid w:val="00F00A78"/>
    <w:rsid w:val="00F02226"/>
    <w:rsid w:val="00F024BA"/>
    <w:rsid w:val="00F02B93"/>
    <w:rsid w:val="00F05256"/>
    <w:rsid w:val="00F0530E"/>
    <w:rsid w:val="00F06126"/>
    <w:rsid w:val="00F12FA0"/>
    <w:rsid w:val="00F13D57"/>
    <w:rsid w:val="00F14111"/>
    <w:rsid w:val="00F14803"/>
    <w:rsid w:val="00F14DB2"/>
    <w:rsid w:val="00F1503D"/>
    <w:rsid w:val="00F151B0"/>
    <w:rsid w:val="00F152EA"/>
    <w:rsid w:val="00F15AC6"/>
    <w:rsid w:val="00F16151"/>
    <w:rsid w:val="00F1638E"/>
    <w:rsid w:val="00F1662A"/>
    <w:rsid w:val="00F1704C"/>
    <w:rsid w:val="00F17690"/>
    <w:rsid w:val="00F20198"/>
    <w:rsid w:val="00F203BF"/>
    <w:rsid w:val="00F20DDA"/>
    <w:rsid w:val="00F211CF"/>
    <w:rsid w:val="00F21273"/>
    <w:rsid w:val="00F21837"/>
    <w:rsid w:val="00F22489"/>
    <w:rsid w:val="00F224F9"/>
    <w:rsid w:val="00F22A80"/>
    <w:rsid w:val="00F23B1D"/>
    <w:rsid w:val="00F23BD6"/>
    <w:rsid w:val="00F241AC"/>
    <w:rsid w:val="00F2581E"/>
    <w:rsid w:val="00F271EC"/>
    <w:rsid w:val="00F27600"/>
    <w:rsid w:val="00F277AD"/>
    <w:rsid w:val="00F27CAA"/>
    <w:rsid w:val="00F30569"/>
    <w:rsid w:val="00F316BA"/>
    <w:rsid w:val="00F325F7"/>
    <w:rsid w:val="00F33CBC"/>
    <w:rsid w:val="00F33DB2"/>
    <w:rsid w:val="00F33E0F"/>
    <w:rsid w:val="00F34729"/>
    <w:rsid w:val="00F34A4B"/>
    <w:rsid w:val="00F3605C"/>
    <w:rsid w:val="00F36D18"/>
    <w:rsid w:val="00F371A8"/>
    <w:rsid w:val="00F3729F"/>
    <w:rsid w:val="00F37425"/>
    <w:rsid w:val="00F40ADD"/>
    <w:rsid w:val="00F41D86"/>
    <w:rsid w:val="00F41EAD"/>
    <w:rsid w:val="00F42B0C"/>
    <w:rsid w:val="00F438D4"/>
    <w:rsid w:val="00F43E0F"/>
    <w:rsid w:val="00F44D27"/>
    <w:rsid w:val="00F45D0A"/>
    <w:rsid w:val="00F50930"/>
    <w:rsid w:val="00F50A66"/>
    <w:rsid w:val="00F51144"/>
    <w:rsid w:val="00F52530"/>
    <w:rsid w:val="00F53298"/>
    <w:rsid w:val="00F53325"/>
    <w:rsid w:val="00F53328"/>
    <w:rsid w:val="00F53534"/>
    <w:rsid w:val="00F5487B"/>
    <w:rsid w:val="00F56090"/>
    <w:rsid w:val="00F56C46"/>
    <w:rsid w:val="00F60885"/>
    <w:rsid w:val="00F61A90"/>
    <w:rsid w:val="00F61B98"/>
    <w:rsid w:val="00F624C4"/>
    <w:rsid w:val="00F6265A"/>
    <w:rsid w:val="00F65332"/>
    <w:rsid w:val="00F65B04"/>
    <w:rsid w:val="00F670EB"/>
    <w:rsid w:val="00F70698"/>
    <w:rsid w:val="00F709F8"/>
    <w:rsid w:val="00F71121"/>
    <w:rsid w:val="00F711AC"/>
    <w:rsid w:val="00F73418"/>
    <w:rsid w:val="00F74B29"/>
    <w:rsid w:val="00F764E9"/>
    <w:rsid w:val="00F77EE7"/>
    <w:rsid w:val="00F80A56"/>
    <w:rsid w:val="00F80AA0"/>
    <w:rsid w:val="00F80E37"/>
    <w:rsid w:val="00F8181D"/>
    <w:rsid w:val="00F81C5F"/>
    <w:rsid w:val="00F8329A"/>
    <w:rsid w:val="00F845F7"/>
    <w:rsid w:val="00F84B90"/>
    <w:rsid w:val="00F875AD"/>
    <w:rsid w:val="00F87DBC"/>
    <w:rsid w:val="00F87FAB"/>
    <w:rsid w:val="00F90899"/>
    <w:rsid w:val="00F9143B"/>
    <w:rsid w:val="00F9191A"/>
    <w:rsid w:val="00F92BDC"/>
    <w:rsid w:val="00F93DB0"/>
    <w:rsid w:val="00F94279"/>
    <w:rsid w:val="00F9453A"/>
    <w:rsid w:val="00F95CC4"/>
    <w:rsid w:val="00F960CE"/>
    <w:rsid w:val="00F9749A"/>
    <w:rsid w:val="00F97633"/>
    <w:rsid w:val="00F97D67"/>
    <w:rsid w:val="00FA071C"/>
    <w:rsid w:val="00FA09AC"/>
    <w:rsid w:val="00FA0F24"/>
    <w:rsid w:val="00FA177A"/>
    <w:rsid w:val="00FA1CC4"/>
    <w:rsid w:val="00FA2BFF"/>
    <w:rsid w:val="00FA379E"/>
    <w:rsid w:val="00FA3CC4"/>
    <w:rsid w:val="00FA4CCA"/>
    <w:rsid w:val="00FA4F34"/>
    <w:rsid w:val="00FA51ED"/>
    <w:rsid w:val="00FA7633"/>
    <w:rsid w:val="00FB1F98"/>
    <w:rsid w:val="00FB2386"/>
    <w:rsid w:val="00FB2907"/>
    <w:rsid w:val="00FB2A4E"/>
    <w:rsid w:val="00FB2A8A"/>
    <w:rsid w:val="00FB302D"/>
    <w:rsid w:val="00FB3A96"/>
    <w:rsid w:val="00FB3D9A"/>
    <w:rsid w:val="00FB6C94"/>
    <w:rsid w:val="00FB7F12"/>
    <w:rsid w:val="00FC2990"/>
    <w:rsid w:val="00FC311D"/>
    <w:rsid w:val="00FC46E8"/>
    <w:rsid w:val="00FC49FE"/>
    <w:rsid w:val="00FC506A"/>
    <w:rsid w:val="00FC6A93"/>
    <w:rsid w:val="00FC6F20"/>
    <w:rsid w:val="00FC7FA5"/>
    <w:rsid w:val="00FD0530"/>
    <w:rsid w:val="00FD1635"/>
    <w:rsid w:val="00FD1A25"/>
    <w:rsid w:val="00FD2803"/>
    <w:rsid w:val="00FD3547"/>
    <w:rsid w:val="00FD3EC5"/>
    <w:rsid w:val="00FD63C1"/>
    <w:rsid w:val="00FD697E"/>
    <w:rsid w:val="00FD7C46"/>
    <w:rsid w:val="00FE00BD"/>
    <w:rsid w:val="00FE0677"/>
    <w:rsid w:val="00FE40A0"/>
    <w:rsid w:val="00FE51C5"/>
    <w:rsid w:val="00FE5CB3"/>
    <w:rsid w:val="00FE5E67"/>
    <w:rsid w:val="00FE647A"/>
    <w:rsid w:val="00FE71D6"/>
    <w:rsid w:val="00FE7739"/>
    <w:rsid w:val="00FF0A94"/>
    <w:rsid w:val="00FF1849"/>
    <w:rsid w:val="00FF24EB"/>
    <w:rsid w:val="00FF2865"/>
    <w:rsid w:val="00FF4327"/>
    <w:rsid w:val="00FF43AB"/>
    <w:rsid w:val="00FF4C9C"/>
    <w:rsid w:val="00FF5002"/>
    <w:rsid w:val="00FF56CA"/>
    <w:rsid w:val="00FF574D"/>
    <w:rsid w:val="00FF5E94"/>
    <w:rsid w:val="00FF5F94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0F597C7-277B-4EBE-80CD-24498A19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581E"/>
    <w:pPr>
      <w:spacing w:before="60" w:after="60"/>
    </w:pPr>
    <w:rPr>
      <w:sz w:val="28"/>
      <w:szCs w:val="28"/>
    </w:rPr>
  </w:style>
  <w:style w:type="paragraph" w:styleId="1">
    <w:name w:val="heading 1"/>
    <w:basedOn w:val="a0"/>
    <w:next w:val="Pro-Gramma"/>
    <w:link w:val="10"/>
    <w:uiPriority w:val="99"/>
    <w:qFormat/>
    <w:rsid w:val="008E482D"/>
    <w:pPr>
      <w:keepNext/>
      <w:pageBreakBefore/>
      <w:spacing w:before="4000" w:after="9960"/>
      <w:jc w:val="right"/>
      <w:outlineLvl w:val="0"/>
    </w:pPr>
    <w:rPr>
      <w:rFonts w:ascii="Verdana" w:hAnsi="Verdana"/>
      <w:b/>
      <w:bCs/>
      <w:color w:val="C41C16"/>
      <w:kern w:val="32"/>
      <w:sz w:val="40"/>
      <w:szCs w:val="32"/>
    </w:rPr>
  </w:style>
  <w:style w:type="paragraph" w:styleId="2">
    <w:name w:val="heading 2"/>
    <w:basedOn w:val="a0"/>
    <w:next w:val="Pro-Gramma"/>
    <w:link w:val="20"/>
    <w:uiPriority w:val="99"/>
    <w:qFormat/>
    <w:rsid w:val="00FB3D9A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/>
      <w:b/>
      <w:bCs/>
      <w:iCs/>
      <w:color w:val="C41C16"/>
    </w:rPr>
  </w:style>
  <w:style w:type="paragraph" w:styleId="3">
    <w:name w:val="heading 3"/>
    <w:basedOn w:val="a0"/>
    <w:next w:val="Pro-Gramma"/>
    <w:link w:val="30"/>
    <w:uiPriority w:val="99"/>
    <w:qFormat/>
    <w:rsid w:val="004E5A05"/>
    <w:pPr>
      <w:spacing w:before="240" w:after="240" w:line="360" w:lineRule="auto"/>
      <w:ind w:left="-142"/>
      <w:contextualSpacing/>
      <w:jc w:val="center"/>
      <w:outlineLvl w:val="2"/>
    </w:pPr>
    <w:rPr>
      <w:b/>
    </w:rPr>
  </w:style>
  <w:style w:type="paragraph" w:styleId="4">
    <w:name w:val="heading 4"/>
    <w:aliases w:val="Знак Знак"/>
    <w:basedOn w:val="a0"/>
    <w:next w:val="Pro-Gramma"/>
    <w:link w:val="40"/>
    <w:uiPriority w:val="99"/>
    <w:qFormat/>
    <w:rsid w:val="004E5A05"/>
    <w:pPr>
      <w:tabs>
        <w:tab w:val="num" w:pos="720"/>
      </w:tabs>
      <w:spacing w:before="240" w:after="240" w:line="360" w:lineRule="auto"/>
      <w:ind w:left="720" w:hanging="720"/>
      <w:contextualSpacing/>
      <w:jc w:val="center"/>
      <w:outlineLvl w:val="3"/>
    </w:pPr>
    <w:rPr>
      <w:b/>
      <w:i/>
    </w:rPr>
  </w:style>
  <w:style w:type="paragraph" w:styleId="5">
    <w:name w:val="heading 5"/>
    <w:basedOn w:val="Pro-Gramma"/>
    <w:next w:val="Pro-Gramma"/>
    <w:link w:val="50"/>
    <w:uiPriority w:val="99"/>
    <w:qFormat/>
    <w:rsid w:val="006037C9"/>
    <w:pPr>
      <w:keepNext/>
      <w:spacing w:before="240"/>
      <w:outlineLvl w:val="4"/>
    </w:pPr>
    <w:rPr>
      <w:rFonts w:ascii="Georgia" w:hAnsi="Georgia"/>
      <w:bCs/>
      <w:i/>
      <w:iCs/>
      <w:sz w:val="20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F9453A"/>
    <w:pPr>
      <w:spacing w:before="24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9453A"/>
    <w:pPr>
      <w:spacing w:before="24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9453A"/>
    <w:pPr>
      <w:spacing w:before="24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F9453A"/>
    <w:pPr>
      <w:spacing w:before="24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0F7E"/>
    <w:rPr>
      <w:rFonts w:ascii="Verdana" w:hAnsi="Verdana"/>
      <w:b/>
      <w:color w:val="C41C16"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020F7E"/>
    <w:rPr>
      <w:rFonts w:ascii="Verdana" w:hAnsi="Verdana"/>
      <w:b/>
      <w:color w:val="C41C16"/>
      <w:sz w:val="28"/>
    </w:rPr>
  </w:style>
  <w:style w:type="character" w:customStyle="1" w:styleId="30">
    <w:name w:val="Заголовок 3 Знак"/>
    <w:link w:val="3"/>
    <w:uiPriority w:val="99"/>
    <w:locked/>
    <w:rsid w:val="004E5A05"/>
    <w:rPr>
      <w:b/>
      <w:sz w:val="28"/>
    </w:rPr>
  </w:style>
  <w:style w:type="character" w:customStyle="1" w:styleId="40">
    <w:name w:val="Заголовок 4 Знак"/>
    <w:aliases w:val="Знак Знак Знак"/>
    <w:link w:val="4"/>
    <w:uiPriority w:val="99"/>
    <w:locked/>
    <w:rsid w:val="004E5A05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020F7E"/>
    <w:rPr>
      <w:rFonts w:ascii="Georgia" w:hAnsi="Georgia"/>
      <w:i/>
      <w:sz w:val="26"/>
    </w:rPr>
  </w:style>
  <w:style w:type="character" w:customStyle="1" w:styleId="60">
    <w:name w:val="Заголовок 6 Знак"/>
    <w:link w:val="6"/>
    <w:uiPriority w:val="99"/>
    <w:locked/>
    <w:rsid w:val="00020F7E"/>
    <w:rPr>
      <w:b/>
      <w:sz w:val="22"/>
    </w:rPr>
  </w:style>
  <w:style w:type="character" w:customStyle="1" w:styleId="70">
    <w:name w:val="Заголовок 7 Знак"/>
    <w:link w:val="7"/>
    <w:uiPriority w:val="99"/>
    <w:locked/>
    <w:rsid w:val="00020F7E"/>
    <w:rPr>
      <w:sz w:val="24"/>
    </w:rPr>
  </w:style>
  <w:style w:type="character" w:customStyle="1" w:styleId="80">
    <w:name w:val="Заголовок 8 Знак"/>
    <w:link w:val="8"/>
    <w:uiPriority w:val="99"/>
    <w:locked/>
    <w:rsid w:val="00020F7E"/>
    <w:rPr>
      <w:i/>
      <w:sz w:val="24"/>
    </w:rPr>
  </w:style>
  <w:style w:type="character" w:customStyle="1" w:styleId="90">
    <w:name w:val="Заголовок 9 Знак"/>
    <w:link w:val="9"/>
    <w:uiPriority w:val="99"/>
    <w:locked/>
    <w:rsid w:val="00020F7E"/>
    <w:rPr>
      <w:rFonts w:ascii="Arial" w:hAnsi="Arial"/>
      <w:sz w:val="22"/>
    </w:rPr>
  </w:style>
  <w:style w:type="paragraph" w:customStyle="1" w:styleId="Pro-TabHead">
    <w:name w:val="Pro-Tab Head"/>
    <w:basedOn w:val="Pro-Tab"/>
    <w:link w:val="Pro-TabHead0"/>
    <w:uiPriority w:val="99"/>
    <w:semiHidden/>
    <w:rsid w:val="001B0D92"/>
    <w:rPr>
      <w:b/>
    </w:rPr>
  </w:style>
  <w:style w:type="paragraph" w:styleId="a4">
    <w:name w:val="header"/>
    <w:basedOn w:val="a0"/>
    <w:link w:val="a5"/>
    <w:uiPriority w:val="99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semiHidden/>
    <w:locked/>
    <w:rsid w:val="00020F7E"/>
    <w:rPr>
      <w:sz w:val="24"/>
    </w:rPr>
  </w:style>
  <w:style w:type="character" w:styleId="a6">
    <w:name w:val="Hyperlink"/>
    <w:uiPriority w:val="99"/>
    <w:semiHidden/>
    <w:rsid w:val="00C31242"/>
    <w:rPr>
      <w:rFonts w:cs="Times New Roman"/>
      <w:color w:val="808080"/>
      <w:u w:val="none"/>
    </w:rPr>
  </w:style>
  <w:style w:type="character" w:styleId="a7">
    <w:name w:val="annotation reference"/>
    <w:uiPriority w:val="99"/>
    <w:semiHidden/>
    <w:rsid w:val="001752EF"/>
    <w:rPr>
      <w:rFonts w:cs="Times New Roman"/>
      <w:sz w:val="16"/>
    </w:rPr>
  </w:style>
  <w:style w:type="character" w:styleId="a8">
    <w:name w:val="footnote reference"/>
    <w:uiPriority w:val="99"/>
    <w:semiHidden/>
    <w:rsid w:val="001752EF"/>
    <w:rPr>
      <w:rFonts w:cs="Times New Roman"/>
      <w:vertAlign w:val="superscript"/>
    </w:rPr>
  </w:style>
  <w:style w:type="paragraph" w:customStyle="1" w:styleId="a9">
    <w:name w:val="Иллюстрация"/>
    <w:uiPriority w:val="99"/>
    <w:semiHidden/>
    <w:rsid w:val="001752EF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paragraph" w:styleId="aa">
    <w:name w:val="Normal (Web)"/>
    <w:basedOn w:val="a0"/>
    <w:uiPriority w:val="99"/>
    <w:rsid w:val="00F9453A"/>
  </w:style>
  <w:style w:type="paragraph" w:styleId="31">
    <w:name w:val="toc 3"/>
    <w:basedOn w:val="a0"/>
    <w:next w:val="a0"/>
    <w:autoRedefine/>
    <w:uiPriority w:val="99"/>
    <w:rsid w:val="00B71B10"/>
    <w:pPr>
      <w:tabs>
        <w:tab w:val="right" w:pos="9911"/>
      </w:tabs>
      <w:spacing w:before="240" w:after="120"/>
      <w:ind w:left="1202"/>
    </w:pPr>
    <w:rPr>
      <w:rFonts w:ascii="Georgia" w:hAnsi="Georgia"/>
      <w:sz w:val="20"/>
      <w:szCs w:val="20"/>
    </w:rPr>
  </w:style>
  <w:style w:type="table" w:styleId="ab">
    <w:name w:val="Table Grid"/>
    <w:basedOn w:val="a2"/>
    <w:uiPriority w:val="99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Ссылка"/>
    <w:uiPriority w:val="99"/>
    <w:semiHidden/>
    <w:rsid w:val="001752EF"/>
    <w:rPr>
      <w:i/>
    </w:rPr>
  </w:style>
  <w:style w:type="character" w:styleId="ad">
    <w:name w:val="Strong"/>
    <w:uiPriority w:val="99"/>
    <w:qFormat/>
    <w:rsid w:val="00F9453A"/>
    <w:rPr>
      <w:rFonts w:cs="Times New Roman"/>
      <w:b/>
    </w:rPr>
  </w:style>
  <w:style w:type="paragraph" w:styleId="ae">
    <w:name w:val="Document Map"/>
    <w:basedOn w:val="a0"/>
    <w:link w:val="af"/>
    <w:uiPriority w:val="99"/>
    <w:semiHidden/>
    <w:rsid w:val="00F9453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locked/>
    <w:rsid w:val="00020F7E"/>
    <w:rPr>
      <w:rFonts w:ascii="Tahoma" w:hAnsi="Tahoma"/>
      <w:shd w:val="clear" w:color="auto" w:fill="000080"/>
    </w:rPr>
  </w:style>
  <w:style w:type="character" w:customStyle="1" w:styleId="Pro-Tab0">
    <w:name w:val="Pro-Tab Знак Знак"/>
    <w:link w:val="Pro-Tab"/>
    <w:uiPriority w:val="99"/>
    <w:locked/>
    <w:rsid w:val="003A1F8A"/>
    <w:rPr>
      <w:rFonts w:ascii="Tahoma" w:hAnsi="Tahoma"/>
      <w:sz w:val="28"/>
    </w:rPr>
  </w:style>
  <w:style w:type="paragraph" w:styleId="af0">
    <w:name w:val="Message Header"/>
    <w:basedOn w:val="a0"/>
    <w:link w:val="af1"/>
    <w:uiPriority w:val="99"/>
    <w:semiHidden/>
    <w:rsid w:val="00F945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character" w:customStyle="1" w:styleId="af1">
    <w:name w:val="Шапка Знак"/>
    <w:link w:val="af0"/>
    <w:uiPriority w:val="99"/>
    <w:semiHidden/>
    <w:locked/>
    <w:rsid w:val="00020F7E"/>
    <w:rPr>
      <w:rFonts w:ascii="Arial" w:hAnsi="Arial"/>
      <w:sz w:val="24"/>
      <w:shd w:val="pct20" w:color="auto" w:fill="auto"/>
    </w:rPr>
  </w:style>
  <w:style w:type="paragraph" w:styleId="af2">
    <w:name w:val="annotation text"/>
    <w:basedOn w:val="a0"/>
    <w:link w:val="af3"/>
    <w:uiPriority w:val="99"/>
    <w:rsid w:val="00D65822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locked/>
    <w:rsid w:val="00D65822"/>
    <w:rPr>
      <w:rFonts w:cs="Times New Roman"/>
    </w:rPr>
  </w:style>
  <w:style w:type="paragraph" w:styleId="af4">
    <w:name w:val="annotation subject"/>
    <w:basedOn w:val="a0"/>
    <w:link w:val="af5"/>
    <w:uiPriority w:val="99"/>
    <w:semiHidden/>
    <w:rsid w:val="00016607"/>
    <w:rPr>
      <w:b/>
      <w:bCs/>
      <w:sz w:val="20"/>
      <w:szCs w:val="20"/>
    </w:rPr>
  </w:style>
  <w:style w:type="character" w:customStyle="1" w:styleId="af5">
    <w:name w:val="Тема примечания Знак"/>
    <w:link w:val="af4"/>
    <w:uiPriority w:val="99"/>
    <w:semiHidden/>
    <w:locked/>
    <w:rsid w:val="00020F7E"/>
    <w:rPr>
      <w:rFonts w:cs="Times New Roman"/>
      <w:b/>
    </w:rPr>
  </w:style>
  <w:style w:type="paragraph" w:styleId="HTML">
    <w:name w:val="HTML Address"/>
    <w:basedOn w:val="a0"/>
    <w:link w:val="HTML0"/>
    <w:uiPriority w:val="99"/>
    <w:semiHidden/>
    <w:rsid w:val="00F9453A"/>
    <w:rPr>
      <w:i/>
      <w:iCs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locked/>
    <w:rsid w:val="00020F7E"/>
    <w:rPr>
      <w:i/>
      <w:sz w:val="24"/>
    </w:rPr>
  </w:style>
  <w:style w:type="paragraph" w:styleId="af6">
    <w:name w:val="envelope address"/>
    <w:basedOn w:val="a0"/>
    <w:uiPriority w:val="99"/>
    <w:semiHidden/>
    <w:rsid w:val="00F9453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uiPriority w:val="99"/>
    <w:semiHidden/>
    <w:rsid w:val="00F9453A"/>
    <w:rPr>
      <w:rFonts w:cs="Times New Roman"/>
    </w:rPr>
  </w:style>
  <w:style w:type="table" w:styleId="-1">
    <w:name w:val="Table Web 1"/>
    <w:basedOn w:val="a2"/>
    <w:uiPriority w:val="99"/>
    <w:semiHidden/>
    <w:rsid w:val="00F945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semiHidden/>
    <w:rsid w:val="00F945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uiPriority w:val="99"/>
    <w:semiHidden/>
    <w:rsid w:val="00F945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7">
    <w:name w:val="Emphasis"/>
    <w:uiPriority w:val="99"/>
    <w:qFormat/>
    <w:rsid w:val="00F9453A"/>
    <w:rPr>
      <w:rFonts w:cs="Times New Roman"/>
      <w:i/>
    </w:rPr>
  </w:style>
  <w:style w:type="paragraph" w:styleId="af8">
    <w:name w:val="Date"/>
    <w:basedOn w:val="a0"/>
    <w:next w:val="a0"/>
    <w:link w:val="af9"/>
    <w:uiPriority w:val="99"/>
    <w:semiHidden/>
    <w:rsid w:val="00F9453A"/>
    <w:rPr>
      <w:sz w:val="24"/>
      <w:szCs w:val="24"/>
    </w:rPr>
  </w:style>
  <w:style w:type="character" w:customStyle="1" w:styleId="af9">
    <w:name w:val="Дата Знак"/>
    <w:link w:val="af8"/>
    <w:uiPriority w:val="99"/>
    <w:semiHidden/>
    <w:locked/>
    <w:rsid w:val="00020F7E"/>
    <w:rPr>
      <w:sz w:val="24"/>
    </w:rPr>
  </w:style>
  <w:style w:type="paragraph" w:styleId="afa">
    <w:name w:val="Note Heading"/>
    <w:basedOn w:val="a0"/>
    <w:next w:val="a0"/>
    <w:link w:val="afb"/>
    <w:uiPriority w:val="99"/>
    <w:semiHidden/>
    <w:rsid w:val="00F9453A"/>
    <w:rPr>
      <w:sz w:val="24"/>
      <w:szCs w:val="24"/>
    </w:rPr>
  </w:style>
  <w:style w:type="character" w:customStyle="1" w:styleId="afb">
    <w:name w:val="Заголовок записки Знак"/>
    <w:link w:val="afa"/>
    <w:uiPriority w:val="99"/>
    <w:semiHidden/>
    <w:locked/>
    <w:rsid w:val="00020F7E"/>
    <w:rPr>
      <w:sz w:val="24"/>
    </w:rPr>
  </w:style>
  <w:style w:type="table" w:styleId="afc">
    <w:name w:val="Table Elegant"/>
    <w:basedOn w:val="a2"/>
    <w:uiPriority w:val="99"/>
    <w:semiHidden/>
    <w:rsid w:val="00F945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2"/>
    <w:uiPriority w:val="99"/>
    <w:semiHidden/>
    <w:rsid w:val="00F9453A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uiPriority w:val="99"/>
    <w:semiHidden/>
    <w:rsid w:val="00F9453A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F9453A"/>
    <w:rPr>
      <w:rFonts w:ascii="Courier New" w:hAnsi="Courier New" w:cs="Times New Roman"/>
      <w:sz w:val="20"/>
    </w:rPr>
  </w:style>
  <w:style w:type="table" w:styleId="12">
    <w:name w:val="Table Classic 1"/>
    <w:basedOn w:val="a2"/>
    <w:uiPriority w:val="99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uiPriority w:val="99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uiPriority w:val="99"/>
    <w:semiHidden/>
    <w:rsid w:val="00F945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uiPriority w:val="99"/>
    <w:semiHidden/>
    <w:rsid w:val="00F945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F9453A"/>
    <w:rPr>
      <w:rFonts w:ascii="Courier New" w:hAnsi="Courier New" w:cs="Times New Roman"/>
      <w:sz w:val="20"/>
    </w:rPr>
  </w:style>
  <w:style w:type="paragraph" w:styleId="afd">
    <w:name w:val="Body Text"/>
    <w:basedOn w:val="a0"/>
    <w:link w:val="afe"/>
    <w:uiPriority w:val="99"/>
    <w:semiHidden/>
    <w:rsid w:val="00F9453A"/>
    <w:pPr>
      <w:spacing w:after="120"/>
    </w:pPr>
    <w:rPr>
      <w:sz w:val="24"/>
      <w:szCs w:val="24"/>
    </w:rPr>
  </w:style>
  <w:style w:type="character" w:customStyle="1" w:styleId="afe">
    <w:name w:val="Основной текст Знак"/>
    <w:link w:val="afd"/>
    <w:uiPriority w:val="99"/>
    <w:semiHidden/>
    <w:locked/>
    <w:rsid w:val="00020F7E"/>
    <w:rPr>
      <w:sz w:val="24"/>
    </w:rPr>
  </w:style>
  <w:style w:type="paragraph" w:styleId="aff">
    <w:name w:val="Body Text First Indent"/>
    <w:basedOn w:val="afd"/>
    <w:link w:val="aff0"/>
    <w:uiPriority w:val="99"/>
    <w:semiHidden/>
    <w:rsid w:val="00F9453A"/>
    <w:pPr>
      <w:ind w:firstLine="210"/>
    </w:pPr>
  </w:style>
  <w:style w:type="character" w:customStyle="1" w:styleId="aff0">
    <w:name w:val="Красная строка Знак"/>
    <w:link w:val="aff"/>
    <w:uiPriority w:val="99"/>
    <w:semiHidden/>
    <w:locked/>
    <w:rsid w:val="00020F7E"/>
    <w:rPr>
      <w:rFonts w:cs="Times New Roman"/>
      <w:sz w:val="24"/>
      <w:szCs w:val="24"/>
    </w:rPr>
  </w:style>
  <w:style w:type="paragraph" w:styleId="aff1">
    <w:name w:val="Body Text Indent"/>
    <w:basedOn w:val="a0"/>
    <w:link w:val="aff2"/>
    <w:uiPriority w:val="99"/>
    <w:semiHidden/>
    <w:rsid w:val="00F9453A"/>
    <w:pPr>
      <w:spacing w:after="120"/>
      <w:ind w:left="283"/>
    </w:pPr>
    <w:rPr>
      <w:sz w:val="24"/>
      <w:szCs w:val="20"/>
    </w:rPr>
  </w:style>
  <w:style w:type="character" w:customStyle="1" w:styleId="BodyTextIndentChar">
    <w:name w:val="Body Text Indent Char"/>
    <w:link w:val="13"/>
    <w:uiPriority w:val="99"/>
    <w:semiHidden/>
    <w:locked/>
    <w:rsid w:val="00DB7126"/>
    <w:rPr>
      <w:sz w:val="24"/>
    </w:rPr>
  </w:style>
  <w:style w:type="paragraph" w:styleId="23">
    <w:name w:val="Body Text First Indent 2"/>
    <w:basedOn w:val="aff1"/>
    <w:link w:val="24"/>
    <w:uiPriority w:val="99"/>
    <w:semiHidden/>
    <w:rsid w:val="00F9453A"/>
    <w:pPr>
      <w:ind w:firstLine="210"/>
    </w:pPr>
  </w:style>
  <w:style w:type="character" w:customStyle="1" w:styleId="24">
    <w:name w:val="Красная строка 2 Знак"/>
    <w:link w:val="23"/>
    <w:uiPriority w:val="99"/>
    <w:semiHidden/>
    <w:locked/>
    <w:rsid w:val="00020F7E"/>
    <w:rPr>
      <w:rFonts w:cs="Times New Roman"/>
      <w:sz w:val="24"/>
      <w:szCs w:val="24"/>
    </w:rPr>
  </w:style>
  <w:style w:type="paragraph" w:styleId="aff3">
    <w:name w:val="List Bullet"/>
    <w:basedOn w:val="a0"/>
    <w:uiPriority w:val="99"/>
    <w:semiHidden/>
    <w:rsid w:val="00F9453A"/>
    <w:pPr>
      <w:tabs>
        <w:tab w:val="num" w:pos="360"/>
      </w:tabs>
      <w:ind w:left="360" w:hanging="360"/>
    </w:pPr>
  </w:style>
  <w:style w:type="paragraph" w:styleId="25">
    <w:name w:val="List Bullet 2"/>
    <w:basedOn w:val="a0"/>
    <w:uiPriority w:val="99"/>
    <w:semiHidden/>
    <w:rsid w:val="00F9453A"/>
    <w:pPr>
      <w:tabs>
        <w:tab w:val="num" w:pos="643"/>
      </w:tabs>
      <w:ind w:left="643" w:hanging="360"/>
    </w:pPr>
  </w:style>
  <w:style w:type="paragraph" w:styleId="33">
    <w:name w:val="List Bullet 3"/>
    <w:basedOn w:val="a0"/>
    <w:uiPriority w:val="99"/>
    <w:semiHidden/>
    <w:rsid w:val="00F9453A"/>
    <w:pPr>
      <w:tabs>
        <w:tab w:val="num" w:pos="926"/>
      </w:tabs>
      <w:ind w:left="926" w:hanging="360"/>
    </w:pPr>
  </w:style>
  <w:style w:type="paragraph" w:styleId="42">
    <w:name w:val="List Bullet 4"/>
    <w:basedOn w:val="a0"/>
    <w:uiPriority w:val="99"/>
    <w:semiHidden/>
    <w:rsid w:val="00F9453A"/>
    <w:pPr>
      <w:tabs>
        <w:tab w:val="num" w:pos="1209"/>
      </w:tabs>
      <w:ind w:left="1209" w:hanging="360"/>
    </w:pPr>
  </w:style>
  <w:style w:type="paragraph" w:styleId="51">
    <w:name w:val="List Bullet 5"/>
    <w:basedOn w:val="a0"/>
    <w:uiPriority w:val="99"/>
    <w:semiHidden/>
    <w:rsid w:val="00F9453A"/>
    <w:pPr>
      <w:tabs>
        <w:tab w:val="num" w:pos="1492"/>
      </w:tabs>
      <w:ind w:left="1492" w:hanging="360"/>
    </w:pPr>
  </w:style>
  <w:style w:type="paragraph" w:styleId="aff4">
    <w:name w:val="Title"/>
    <w:basedOn w:val="a0"/>
    <w:link w:val="aff5"/>
    <w:uiPriority w:val="99"/>
    <w:qFormat/>
    <w:rsid w:val="0074434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/>
      <w:b/>
      <w:bCs/>
      <w:kern w:val="28"/>
      <w:sz w:val="40"/>
      <w:szCs w:val="32"/>
    </w:rPr>
  </w:style>
  <w:style w:type="character" w:customStyle="1" w:styleId="aff5">
    <w:name w:val="Заголовок Знак"/>
    <w:link w:val="aff4"/>
    <w:uiPriority w:val="99"/>
    <w:locked/>
    <w:rsid w:val="00020F7E"/>
    <w:rPr>
      <w:rFonts w:ascii="Verdana" w:hAnsi="Verdana"/>
      <w:b/>
      <w:kern w:val="28"/>
      <w:sz w:val="32"/>
    </w:rPr>
  </w:style>
  <w:style w:type="paragraph" w:styleId="aff6">
    <w:name w:val="footer"/>
    <w:basedOn w:val="a0"/>
    <w:link w:val="aff7"/>
    <w:uiPriority w:val="99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7">
    <w:name w:val="Нижний колонтитул Знак"/>
    <w:link w:val="aff6"/>
    <w:uiPriority w:val="99"/>
    <w:semiHidden/>
    <w:locked/>
    <w:rsid w:val="00020F7E"/>
    <w:rPr>
      <w:sz w:val="24"/>
    </w:rPr>
  </w:style>
  <w:style w:type="character" w:styleId="aff8">
    <w:name w:val="page number"/>
    <w:uiPriority w:val="99"/>
    <w:semiHidden/>
    <w:rsid w:val="004D5EA6"/>
    <w:rPr>
      <w:rFonts w:ascii="Verdana" w:hAnsi="Verdana" w:cs="Times New Roman"/>
      <w:b/>
      <w:color w:val="C41C16"/>
      <w:sz w:val="16"/>
    </w:rPr>
  </w:style>
  <w:style w:type="character" w:styleId="aff9">
    <w:name w:val="line number"/>
    <w:uiPriority w:val="99"/>
    <w:semiHidden/>
    <w:rsid w:val="00F9453A"/>
    <w:rPr>
      <w:rFonts w:cs="Times New Roman"/>
    </w:rPr>
  </w:style>
  <w:style w:type="paragraph" w:styleId="affa">
    <w:name w:val="List Number"/>
    <w:basedOn w:val="a0"/>
    <w:uiPriority w:val="99"/>
    <w:semiHidden/>
    <w:rsid w:val="00F9453A"/>
    <w:pPr>
      <w:tabs>
        <w:tab w:val="num" w:pos="360"/>
      </w:tabs>
      <w:ind w:left="360" w:hanging="360"/>
    </w:pPr>
  </w:style>
  <w:style w:type="paragraph" w:styleId="26">
    <w:name w:val="List Number 2"/>
    <w:basedOn w:val="a0"/>
    <w:uiPriority w:val="99"/>
    <w:semiHidden/>
    <w:rsid w:val="00F9453A"/>
    <w:pPr>
      <w:tabs>
        <w:tab w:val="num" w:pos="643"/>
      </w:tabs>
      <w:ind w:left="643" w:hanging="360"/>
    </w:pPr>
  </w:style>
  <w:style w:type="paragraph" w:styleId="34">
    <w:name w:val="List Number 3"/>
    <w:basedOn w:val="a0"/>
    <w:uiPriority w:val="99"/>
    <w:semiHidden/>
    <w:rsid w:val="00F9453A"/>
    <w:pPr>
      <w:tabs>
        <w:tab w:val="num" w:pos="926"/>
      </w:tabs>
      <w:ind w:left="926" w:hanging="360"/>
    </w:pPr>
  </w:style>
  <w:style w:type="paragraph" w:styleId="43">
    <w:name w:val="List Number 4"/>
    <w:basedOn w:val="a0"/>
    <w:uiPriority w:val="99"/>
    <w:semiHidden/>
    <w:rsid w:val="00F9453A"/>
    <w:pPr>
      <w:tabs>
        <w:tab w:val="num" w:pos="1209"/>
      </w:tabs>
      <w:ind w:left="1209" w:hanging="360"/>
    </w:pPr>
  </w:style>
  <w:style w:type="paragraph" w:styleId="52">
    <w:name w:val="List Number 5"/>
    <w:basedOn w:val="a0"/>
    <w:uiPriority w:val="99"/>
    <w:semiHidden/>
    <w:rsid w:val="00F9453A"/>
    <w:pPr>
      <w:tabs>
        <w:tab w:val="num" w:pos="1492"/>
      </w:tabs>
      <w:ind w:left="1492" w:hanging="360"/>
    </w:pPr>
  </w:style>
  <w:style w:type="character" w:styleId="HTML4">
    <w:name w:val="HTML Sample"/>
    <w:uiPriority w:val="99"/>
    <w:semiHidden/>
    <w:rsid w:val="00F9453A"/>
    <w:rPr>
      <w:rFonts w:ascii="Courier New" w:hAnsi="Courier New" w:cs="Times New Roman"/>
    </w:rPr>
  </w:style>
  <w:style w:type="paragraph" w:styleId="27">
    <w:name w:val="envelope return"/>
    <w:basedOn w:val="a0"/>
    <w:uiPriority w:val="99"/>
    <w:semiHidden/>
    <w:rsid w:val="00F9453A"/>
    <w:rPr>
      <w:rFonts w:ascii="Arial" w:hAnsi="Arial" w:cs="Arial"/>
      <w:sz w:val="20"/>
      <w:szCs w:val="20"/>
    </w:rPr>
  </w:style>
  <w:style w:type="table" w:styleId="14">
    <w:name w:val="Table 3D effects 1"/>
    <w:basedOn w:val="a2"/>
    <w:uiPriority w:val="99"/>
    <w:semiHidden/>
    <w:rsid w:val="00F9453A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2"/>
    <w:uiPriority w:val="99"/>
    <w:semiHidden/>
    <w:rsid w:val="00F9453A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2"/>
    <w:uiPriority w:val="99"/>
    <w:semiHidden/>
    <w:rsid w:val="00F9453A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b">
    <w:name w:val="Normal Indent"/>
    <w:basedOn w:val="a0"/>
    <w:uiPriority w:val="99"/>
    <w:semiHidden/>
    <w:rsid w:val="00F9453A"/>
    <w:pPr>
      <w:ind w:left="708"/>
    </w:pPr>
  </w:style>
  <w:style w:type="character" w:styleId="HTML5">
    <w:name w:val="HTML Definition"/>
    <w:uiPriority w:val="99"/>
    <w:semiHidden/>
    <w:rsid w:val="00F9453A"/>
    <w:rPr>
      <w:rFonts w:cs="Times New Roman"/>
      <w:i/>
    </w:rPr>
  </w:style>
  <w:style w:type="paragraph" w:styleId="29">
    <w:name w:val="Body Text 2"/>
    <w:basedOn w:val="a0"/>
    <w:link w:val="2a"/>
    <w:uiPriority w:val="99"/>
    <w:semiHidden/>
    <w:rsid w:val="00F9453A"/>
    <w:pPr>
      <w:spacing w:after="120" w:line="480" w:lineRule="auto"/>
    </w:pPr>
    <w:rPr>
      <w:sz w:val="24"/>
      <w:szCs w:val="24"/>
    </w:rPr>
  </w:style>
  <w:style w:type="character" w:customStyle="1" w:styleId="2a">
    <w:name w:val="Основной текст 2 Знак"/>
    <w:link w:val="29"/>
    <w:uiPriority w:val="99"/>
    <w:semiHidden/>
    <w:locked/>
    <w:rsid w:val="00020F7E"/>
    <w:rPr>
      <w:sz w:val="24"/>
    </w:rPr>
  </w:style>
  <w:style w:type="paragraph" w:styleId="36">
    <w:name w:val="Body Text 3"/>
    <w:basedOn w:val="a0"/>
    <w:link w:val="37"/>
    <w:uiPriority w:val="99"/>
    <w:semiHidden/>
    <w:rsid w:val="00F9453A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020F7E"/>
    <w:rPr>
      <w:sz w:val="16"/>
    </w:rPr>
  </w:style>
  <w:style w:type="paragraph" w:styleId="2b">
    <w:name w:val="Body Text Indent 2"/>
    <w:basedOn w:val="a0"/>
    <w:link w:val="2c"/>
    <w:uiPriority w:val="99"/>
    <w:semiHidden/>
    <w:rsid w:val="00F9453A"/>
    <w:pPr>
      <w:spacing w:after="120" w:line="480" w:lineRule="auto"/>
      <w:ind w:left="283"/>
    </w:pPr>
    <w:rPr>
      <w:sz w:val="24"/>
      <w:szCs w:val="24"/>
    </w:rPr>
  </w:style>
  <w:style w:type="character" w:customStyle="1" w:styleId="2c">
    <w:name w:val="Основной текст с отступом 2 Знак"/>
    <w:link w:val="2b"/>
    <w:uiPriority w:val="99"/>
    <w:semiHidden/>
    <w:locked/>
    <w:rsid w:val="00020F7E"/>
    <w:rPr>
      <w:sz w:val="24"/>
    </w:rPr>
  </w:style>
  <w:style w:type="paragraph" w:styleId="38">
    <w:name w:val="Body Text Indent 3"/>
    <w:basedOn w:val="a0"/>
    <w:link w:val="39"/>
    <w:uiPriority w:val="99"/>
    <w:semiHidden/>
    <w:rsid w:val="00F9453A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020F7E"/>
    <w:rPr>
      <w:sz w:val="16"/>
    </w:rPr>
  </w:style>
  <w:style w:type="character" w:styleId="HTML6">
    <w:name w:val="HTML Variable"/>
    <w:uiPriority w:val="99"/>
    <w:semiHidden/>
    <w:rsid w:val="00F9453A"/>
    <w:rPr>
      <w:rFonts w:cs="Times New Roman"/>
      <w:i/>
    </w:rPr>
  </w:style>
  <w:style w:type="character" w:styleId="HTML7">
    <w:name w:val="HTML Typewriter"/>
    <w:uiPriority w:val="99"/>
    <w:semiHidden/>
    <w:rsid w:val="00F9453A"/>
    <w:rPr>
      <w:rFonts w:ascii="Courier New" w:hAnsi="Courier New" w:cs="Times New Roman"/>
      <w:sz w:val="20"/>
    </w:rPr>
  </w:style>
  <w:style w:type="paragraph" w:styleId="affc">
    <w:name w:val="Subtitle"/>
    <w:basedOn w:val="a0"/>
    <w:link w:val="affd"/>
    <w:uiPriority w:val="99"/>
    <w:qFormat/>
    <w:rsid w:val="00F9453A"/>
    <w:pPr>
      <w:jc w:val="center"/>
      <w:outlineLvl w:val="1"/>
    </w:pPr>
    <w:rPr>
      <w:rFonts w:ascii="Arial" w:hAnsi="Arial"/>
      <w:sz w:val="24"/>
      <w:szCs w:val="24"/>
    </w:rPr>
  </w:style>
  <w:style w:type="character" w:customStyle="1" w:styleId="affd">
    <w:name w:val="Подзаголовок Знак"/>
    <w:link w:val="affc"/>
    <w:uiPriority w:val="99"/>
    <w:locked/>
    <w:rsid w:val="00020F7E"/>
    <w:rPr>
      <w:rFonts w:ascii="Arial" w:hAnsi="Arial"/>
      <w:sz w:val="24"/>
    </w:rPr>
  </w:style>
  <w:style w:type="paragraph" w:styleId="affe">
    <w:name w:val="Signature"/>
    <w:basedOn w:val="a0"/>
    <w:link w:val="afff"/>
    <w:uiPriority w:val="99"/>
    <w:semiHidden/>
    <w:rsid w:val="00F9453A"/>
    <w:pPr>
      <w:ind w:left="4252"/>
    </w:pPr>
    <w:rPr>
      <w:sz w:val="24"/>
      <w:szCs w:val="24"/>
    </w:rPr>
  </w:style>
  <w:style w:type="character" w:customStyle="1" w:styleId="afff">
    <w:name w:val="Подпись Знак"/>
    <w:link w:val="affe"/>
    <w:uiPriority w:val="99"/>
    <w:semiHidden/>
    <w:locked/>
    <w:rsid w:val="00020F7E"/>
    <w:rPr>
      <w:sz w:val="24"/>
    </w:rPr>
  </w:style>
  <w:style w:type="paragraph" w:styleId="afff0">
    <w:name w:val="Salutation"/>
    <w:basedOn w:val="a0"/>
    <w:next w:val="a0"/>
    <w:link w:val="afff1"/>
    <w:uiPriority w:val="99"/>
    <w:semiHidden/>
    <w:rsid w:val="00F9453A"/>
    <w:rPr>
      <w:sz w:val="24"/>
      <w:szCs w:val="24"/>
    </w:rPr>
  </w:style>
  <w:style w:type="character" w:customStyle="1" w:styleId="afff1">
    <w:name w:val="Приветствие Знак"/>
    <w:link w:val="afff0"/>
    <w:uiPriority w:val="99"/>
    <w:semiHidden/>
    <w:locked/>
    <w:rsid w:val="00020F7E"/>
    <w:rPr>
      <w:sz w:val="24"/>
    </w:rPr>
  </w:style>
  <w:style w:type="paragraph" w:styleId="afff2">
    <w:name w:val="List Continue"/>
    <w:basedOn w:val="a0"/>
    <w:uiPriority w:val="99"/>
    <w:semiHidden/>
    <w:rsid w:val="00F9453A"/>
    <w:pPr>
      <w:spacing w:after="120"/>
      <w:ind w:left="283"/>
    </w:pPr>
  </w:style>
  <w:style w:type="paragraph" w:styleId="2d">
    <w:name w:val="List Continue 2"/>
    <w:basedOn w:val="a0"/>
    <w:uiPriority w:val="99"/>
    <w:semiHidden/>
    <w:rsid w:val="00F9453A"/>
    <w:pPr>
      <w:spacing w:after="120"/>
      <w:ind w:left="566"/>
    </w:pPr>
  </w:style>
  <w:style w:type="paragraph" w:styleId="3a">
    <w:name w:val="List Continue 3"/>
    <w:basedOn w:val="a0"/>
    <w:uiPriority w:val="99"/>
    <w:semiHidden/>
    <w:rsid w:val="00F9453A"/>
    <w:pPr>
      <w:spacing w:after="120"/>
      <w:ind w:left="849"/>
    </w:pPr>
  </w:style>
  <w:style w:type="paragraph" w:styleId="44">
    <w:name w:val="List Continue 4"/>
    <w:basedOn w:val="a0"/>
    <w:uiPriority w:val="99"/>
    <w:semiHidden/>
    <w:rsid w:val="00F9453A"/>
    <w:pPr>
      <w:spacing w:after="120"/>
      <w:ind w:left="1132"/>
    </w:pPr>
  </w:style>
  <w:style w:type="paragraph" w:styleId="53">
    <w:name w:val="List Continue 5"/>
    <w:basedOn w:val="a0"/>
    <w:uiPriority w:val="99"/>
    <w:semiHidden/>
    <w:rsid w:val="00F9453A"/>
    <w:pPr>
      <w:spacing w:after="120"/>
      <w:ind w:left="1415"/>
    </w:pPr>
  </w:style>
  <w:style w:type="character" w:styleId="afff3">
    <w:name w:val="FollowedHyperlink"/>
    <w:uiPriority w:val="99"/>
    <w:semiHidden/>
    <w:rsid w:val="00F9453A"/>
    <w:rPr>
      <w:rFonts w:cs="Times New Roman"/>
      <w:color w:val="800080"/>
      <w:u w:val="single"/>
    </w:rPr>
  </w:style>
  <w:style w:type="table" w:styleId="15">
    <w:name w:val="Table Simple 1"/>
    <w:basedOn w:val="a2"/>
    <w:uiPriority w:val="99"/>
    <w:semiHidden/>
    <w:rsid w:val="00F9453A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2"/>
    <w:uiPriority w:val="99"/>
    <w:semiHidden/>
    <w:rsid w:val="00F9453A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2"/>
    <w:uiPriority w:val="99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0"/>
    <w:link w:val="afff5"/>
    <w:uiPriority w:val="99"/>
    <w:semiHidden/>
    <w:rsid w:val="00F9453A"/>
    <w:pPr>
      <w:ind w:left="4252"/>
    </w:pPr>
    <w:rPr>
      <w:sz w:val="24"/>
      <w:szCs w:val="24"/>
    </w:rPr>
  </w:style>
  <w:style w:type="character" w:customStyle="1" w:styleId="afff5">
    <w:name w:val="Прощание Знак"/>
    <w:link w:val="afff4"/>
    <w:uiPriority w:val="99"/>
    <w:semiHidden/>
    <w:locked/>
    <w:rsid w:val="00020F7E"/>
    <w:rPr>
      <w:sz w:val="24"/>
    </w:rPr>
  </w:style>
  <w:style w:type="table" w:styleId="16">
    <w:name w:val="Table Grid 1"/>
    <w:basedOn w:val="a2"/>
    <w:uiPriority w:val="99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uiPriority w:val="99"/>
    <w:semiHidden/>
    <w:rsid w:val="00F9453A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uiPriority w:val="99"/>
    <w:semiHidden/>
    <w:rsid w:val="00F945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2"/>
    <w:uiPriority w:val="99"/>
    <w:semiHidden/>
    <w:rsid w:val="00F945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2"/>
    <w:uiPriority w:val="99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uiPriority w:val="99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uiPriority w:val="99"/>
    <w:semiHidden/>
    <w:rsid w:val="00F945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uiPriority w:val="99"/>
    <w:semiHidden/>
    <w:rsid w:val="00F945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Contemporary"/>
    <w:basedOn w:val="a2"/>
    <w:uiPriority w:val="99"/>
    <w:semiHidden/>
    <w:rsid w:val="00F945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7">
    <w:name w:val="List"/>
    <w:basedOn w:val="a0"/>
    <w:uiPriority w:val="99"/>
    <w:semiHidden/>
    <w:rsid w:val="00F9453A"/>
    <w:pPr>
      <w:ind w:left="283" w:hanging="283"/>
    </w:pPr>
  </w:style>
  <w:style w:type="paragraph" w:styleId="2f0">
    <w:name w:val="List 2"/>
    <w:basedOn w:val="a0"/>
    <w:uiPriority w:val="99"/>
    <w:semiHidden/>
    <w:rsid w:val="00F9453A"/>
    <w:pPr>
      <w:ind w:left="566" w:hanging="283"/>
    </w:pPr>
  </w:style>
  <w:style w:type="paragraph" w:styleId="3d">
    <w:name w:val="List 3"/>
    <w:basedOn w:val="a0"/>
    <w:uiPriority w:val="99"/>
    <w:semiHidden/>
    <w:rsid w:val="00F9453A"/>
    <w:pPr>
      <w:ind w:left="849" w:hanging="283"/>
    </w:pPr>
  </w:style>
  <w:style w:type="paragraph" w:styleId="46">
    <w:name w:val="List 4"/>
    <w:basedOn w:val="a0"/>
    <w:uiPriority w:val="99"/>
    <w:semiHidden/>
    <w:rsid w:val="00F9453A"/>
    <w:pPr>
      <w:ind w:left="1132" w:hanging="283"/>
    </w:pPr>
  </w:style>
  <w:style w:type="paragraph" w:styleId="55">
    <w:name w:val="List 5"/>
    <w:basedOn w:val="a0"/>
    <w:uiPriority w:val="99"/>
    <w:semiHidden/>
    <w:rsid w:val="00F9453A"/>
    <w:pPr>
      <w:ind w:left="1415" w:hanging="283"/>
    </w:pPr>
  </w:style>
  <w:style w:type="table" w:styleId="afff8">
    <w:name w:val="Table Professional"/>
    <w:basedOn w:val="a2"/>
    <w:uiPriority w:val="99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0"/>
    <w:link w:val="HTML9"/>
    <w:uiPriority w:val="99"/>
    <w:semiHidden/>
    <w:rsid w:val="00F9453A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020F7E"/>
    <w:rPr>
      <w:rFonts w:ascii="Courier New" w:hAnsi="Courier New"/>
    </w:rPr>
  </w:style>
  <w:style w:type="table" w:styleId="17">
    <w:name w:val="Table Columns 1"/>
    <w:basedOn w:val="a2"/>
    <w:uiPriority w:val="99"/>
    <w:semiHidden/>
    <w:rsid w:val="00F945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2"/>
    <w:uiPriority w:val="99"/>
    <w:semiHidden/>
    <w:rsid w:val="00F9453A"/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2"/>
    <w:uiPriority w:val="99"/>
    <w:semiHidden/>
    <w:rsid w:val="00F945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2"/>
    <w:uiPriority w:val="99"/>
    <w:semiHidden/>
    <w:rsid w:val="00F9453A"/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2"/>
    <w:uiPriority w:val="99"/>
    <w:semiHidden/>
    <w:rsid w:val="00F945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2"/>
    <w:uiPriority w:val="99"/>
    <w:semiHidden/>
    <w:rsid w:val="00F945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uiPriority w:val="99"/>
    <w:semiHidden/>
    <w:rsid w:val="00F9453A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uiPriority w:val="99"/>
    <w:semiHidden/>
    <w:rsid w:val="00F945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uiPriority w:val="99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uiPriority w:val="99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uiPriority w:val="99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F945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9">
    <w:name w:val="Plain Text"/>
    <w:basedOn w:val="a0"/>
    <w:link w:val="afffa"/>
    <w:uiPriority w:val="99"/>
    <w:semiHidden/>
    <w:rsid w:val="00F9453A"/>
    <w:rPr>
      <w:rFonts w:ascii="Courier New" w:hAnsi="Courier New"/>
      <w:sz w:val="20"/>
      <w:szCs w:val="20"/>
    </w:rPr>
  </w:style>
  <w:style w:type="character" w:customStyle="1" w:styleId="afffa">
    <w:name w:val="Текст Знак"/>
    <w:link w:val="afff9"/>
    <w:uiPriority w:val="99"/>
    <w:semiHidden/>
    <w:locked/>
    <w:rsid w:val="00020F7E"/>
    <w:rPr>
      <w:rFonts w:ascii="Courier New" w:hAnsi="Courier New"/>
    </w:rPr>
  </w:style>
  <w:style w:type="table" w:styleId="afffb">
    <w:name w:val="Table Theme"/>
    <w:basedOn w:val="a2"/>
    <w:uiPriority w:val="99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8">
    <w:name w:val="Table Colorful 1"/>
    <w:basedOn w:val="a2"/>
    <w:uiPriority w:val="99"/>
    <w:semiHidden/>
    <w:rsid w:val="00F945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2"/>
    <w:uiPriority w:val="99"/>
    <w:semiHidden/>
    <w:rsid w:val="00F945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2"/>
    <w:uiPriority w:val="99"/>
    <w:semiHidden/>
    <w:rsid w:val="00F945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c">
    <w:name w:val="Block Text"/>
    <w:basedOn w:val="a0"/>
    <w:uiPriority w:val="99"/>
    <w:semiHidden/>
    <w:rsid w:val="00F9453A"/>
    <w:pPr>
      <w:spacing w:after="120"/>
      <w:ind w:left="1440" w:right="1440"/>
    </w:pPr>
  </w:style>
  <w:style w:type="character" w:styleId="HTMLa">
    <w:name w:val="HTML Cite"/>
    <w:uiPriority w:val="99"/>
    <w:semiHidden/>
    <w:rsid w:val="00F9453A"/>
    <w:rPr>
      <w:rFonts w:cs="Times New Roman"/>
      <w:i/>
    </w:rPr>
  </w:style>
  <w:style w:type="paragraph" w:styleId="afffd">
    <w:name w:val="E-mail Signature"/>
    <w:basedOn w:val="a0"/>
    <w:link w:val="afffe"/>
    <w:uiPriority w:val="99"/>
    <w:semiHidden/>
    <w:rsid w:val="00F9453A"/>
    <w:rPr>
      <w:sz w:val="24"/>
      <w:szCs w:val="24"/>
    </w:rPr>
  </w:style>
  <w:style w:type="character" w:customStyle="1" w:styleId="afffe">
    <w:name w:val="Электронная подпись Знак"/>
    <w:link w:val="afffd"/>
    <w:uiPriority w:val="99"/>
    <w:semiHidden/>
    <w:locked/>
    <w:rsid w:val="00020F7E"/>
    <w:rPr>
      <w:sz w:val="24"/>
    </w:rPr>
  </w:style>
  <w:style w:type="character" w:customStyle="1" w:styleId="Pro-TabHead0">
    <w:name w:val="Pro-Tab Head Знак"/>
    <w:link w:val="Pro-TabHead"/>
    <w:uiPriority w:val="99"/>
    <w:locked/>
    <w:rsid w:val="001B0D92"/>
    <w:rPr>
      <w:rFonts w:ascii="Tahoma" w:hAnsi="Tahoma"/>
      <w:b/>
      <w:sz w:val="28"/>
    </w:rPr>
  </w:style>
  <w:style w:type="paragraph" w:styleId="affff">
    <w:name w:val="footnote text"/>
    <w:basedOn w:val="a0"/>
    <w:link w:val="affff0"/>
    <w:uiPriority w:val="99"/>
    <w:rsid w:val="0019027A"/>
    <w:rPr>
      <w:rFonts w:ascii="Tahoma" w:hAnsi="Tahoma"/>
      <w:i/>
      <w:sz w:val="16"/>
      <w:szCs w:val="20"/>
    </w:rPr>
  </w:style>
  <w:style w:type="character" w:customStyle="1" w:styleId="affff0">
    <w:name w:val="Текст сноски Знак"/>
    <w:link w:val="affff"/>
    <w:uiPriority w:val="99"/>
    <w:locked/>
    <w:rsid w:val="003C0840"/>
    <w:rPr>
      <w:rFonts w:ascii="Tahoma" w:hAnsi="Tahoma"/>
      <w:i/>
      <w:sz w:val="16"/>
      <w:lang w:val="ru-RU" w:eastAsia="ru-RU"/>
    </w:rPr>
  </w:style>
  <w:style w:type="paragraph" w:customStyle="1" w:styleId="Pro-Gramma">
    <w:name w:val="Pro-Gramma"/>
    <w:basedOn w:val="a0"/>
    <w:link w:val="Pro-Gramma0"/>
    <w:qFormat/>
    <w:rsid w:val="00A0279D"/>
    <w:pPr>
      <w:spacing w:after="120" w:line="360" w:lineRule="auto"/>
      <w:ind w:firstLine="709"/>
      <w:jc w:val="both"/>
    </w:pPr>
    <w:rPr>
      <w:szCs w:val="20"/>
    </w:rPr>
  </w:style>
  <w:style w:type="paragraph" w:customStyle="1" w:styleId="Pro-Tab">
    <w:name w:val="Pro-Tab"/>
    <w:basedOn w:val="Pro-Gramma"/>
    <w:link w:val="Pro-Tab0"/>
    <w:uiPriority w:val="99"/>
    <w:semiHidden/>
    <w:rsid w:val="003A1F8A"/>
    <w:pPr>
      <w:spacing w:before="40" w:after="40" w:line="240" w:lineRule="auto"/>
      <w:contextualSpacing/>
      <w:jc w:val="left"/>
    </w:pPr>
    <w:rPr>
      <w:rFonts w:ascii="Tahoma" w:hAnsi="Tahoma"/>
    </w:rPr>
  </w:style>
  <w:style w:type="character" w:customStyle="1" w:styleId="Pro-">
    <w:name w:val="Pro-Ссылка"/>
    <w:uiPriority w:val="99"/>
    <w:rsid w:val="005E647E"/>
    <w:rPr>
      <w:i/>
      <w:color w:val="808080"/>
      <w:u w:val="none"/>
    </w:rPr>
  </w:style>
  <w:style w:type="paragraph" w:customStyle="1" w:styleId="Bottom">
    <w:name w:val="Bottom"/>
    <w:basedOn w:val="aff6"/>
    <w:uiPriority w:val="99"/>
    <w:rsid w:val="004D5EA6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2">
    <w:name w:val="Pro-List #2"/>
    <w:basedOn w:val="Pro-List1"/>
    <w:uiPriority w:val="99"/>
    <w:rsid w:val="00D56063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uiPriority w:val="99"/>
    <w:rsid w:val="00D56063"/>
    <w:pPr>
      <w:tabs>
        <w:tab w:val="left" w:pos="2640"/>
      </w:tabs>
      <w:ind w:left="2640" w:hanging="600"/>
    </w:pPr>
    <w:rPr>
      <w:lang w:val="en-US"/>
    </w:rPr>
  </w:style>
  <w:style w:type="paragraph" w:customStyle="1" w:styleId="Pro-TabName">
    <w:name w:val="Pro-Tab Name"/>
    <w:basedOn w:val="Pro-TabHead"/>
    <w:uiPriority w:val="99"/>
    <w:rsid w:val="004E5A05"/>
    <w:pPr>
      <w:spacing w:before="360" w:after="120"/>
      <w:ind w:firstLine="0"/>
      <w:contextualSpacing w:val="0"/>
      <w:jc w:val="center"/>
    </w:pPr>
    <w:rPr>
      <w:rFonts w:ascii="Times New Roman" w:hAnsi="Times New Roman"/>
      <w:b w:val="0"/>
      <w:i/>
    </w:rPr>
  </w:style>
  <w:style w:type="paragraph" w:customStyle="1" w:styleId="Pro-List1">
    <w:name w:val="Pro-List #1"/>
    <w:basedOn w:val="Pro-Gramma"/>
    <w:link w:val="Pro-List10"/>
    <w:uiPriority w:val="99"/>
    <w:rsid w:val="00EA6594"/>
    <w:pPr>
      <w:tabs>
        <w:tab w:val="left" w:pos="1134"/>
      </w:tabs>
      <w:spacing w:before="180"/>
      <w:ind w:hanging="414"/>
    </w:pPr>
  </w:style>
  <w:style w:type="character" w:customStyle="1" w:styleId="Pro-Gramma0">
    <w:name w:val="Pro-Gramma Знак"/>
    <w:link w:val="Pro-Gramma"/>
    <w:locked/>
    <w:rsid w:val="00A0279D"/>
    <w:rPr>
      <w:sz w:val="28"/>
    </w:rPr>
  </w:style>
  <w:style w:type="character" w:customStyle="1" w:styleId="Pro-List10">
    <w:name w:val="Pro-List #1 Знак Знак"/>
    <w:link w:val="Pro-List1"/>
    <w:uiPriority w:val="99"/>
    <w:locked/>
    <w:rsid w:val="00EA6594"/>
    <w:rPr>
      <w:rFonts w:cs="Times New Roman"/>
      <w:sz w:val="28"/>
      <w:szCs w:val="28"/>
    </w:rPr>
  </w:style>
  <w:style w:type="character" w:customStyle="1" w:styleId="Pro-Marka">
    <w:name w:val="Pro-Marka"/>
    <w:uiPriority w:val="99"/>
    <w:rsid w:val="004D5EA6"/>
    <w:rPr>
      <w:b/>
      <w:color w:val="C41C16"/>
    </w:rPr>
  </w:style>
  <w:style w:type="paragraph" w:customStyle="1" w:styleId="Pro-List-1">
    <w:name w:val="Pro-List -1"/>
    <w:basedOn w:val="Pro-List1"/>
    <w:uiPriority w:val="99"/>
    <w:rsid w:val="00694BB8"/>
    <w:pPr>
      <w:numPr>
        <w:ilvl w:val="2"/>
        <w:numId w:val="4"/>
      </w:numPr>
      <w:tabs>
        <w:tab w:val="clear" w:pos="666"/>
        <w:tab w:val="clear" w:pos="1134"/>
        <w:tab w:val="left" w:pos="2040"/>
      </w:tabs>
      <w:ind w:left="2040" w:hanging="240"/>
    </w:pPr>
  </w:style>
  <w:style w:type="paragraph" w:customStyle="1" w:styleId="Pro-List-2">
    <w:name w:val="Pro-List -2"/>
    <w:basedOn w:val="Pro-List-1"/>
    <w:uiPriority w:val="99"/>
    <w:rsid w:val="00AE6D6E"/>
    <w:pPr>
      <w:numPr>
        <w:ilvl w:val="0"/>
        <w:numId w:val="5"/>
      </w:numPr>
      <w:tabs>
        <w:tab w:val="clear" w:pos="2040"/>
        <w:tab w:val="num" w:pos="926"/>
      </w:tabs>
      <w:spacing w:before="60"/>
    </w:pPr>
  </w:style>
  <w:style w:type="table" w:customStyle="1" w:styleId="Pro-Table">
    <w:name w:val="Pro-Table"/>
    <w:uiPriority w:val="99"/>
    <w:rsid w:val="004449C0"/>
    <w:pPr>
      <w:spacing w:before="60" w:after="60"/>
    </w:pPr>
    <w:rPr>
      <w:rFonts w:ascii="Tahoma" w:hAnsi="Tahoma"/>
      <w:sz w:val="16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character" w:customStyle="1" w:styleId="TextNPA">
    <w:name w:val="Text NPA"/>
    <w:uiPriority w:val="99"/>
    <w:rsid w:val="003F67BB"/>
    <w:rPr>
      <w:rFonts w:ascii="Courier New" w:hAnsi="Courier New"/>
    </w:rPr>
  </w:style>
  <w:style w:type="paragraph" w:styleId="19">
    <w:name w:val="toc 1"/>
    <w:basedOn w:val="a0"/>
    <w:next w:val="a0"/>
    <w:autoRedefine/>
    <w:uiPriority w:val="99"/>
    <w:rsid w:val="00B71B10"/>
    <w:pPr>
      <w:pBdr>
        <w:bottom w:val="single" w:sz="12" w:space="1" w:color="808080"/>
      </w:pBdr>
      <w:tabs>
        <w:tab w:val="left" w:pos="9921"/>
      </w:tabs>
      <w:spacing w:before="360" w:after="360"/>
    </w:pPr>
    <w:rPr>
      <w:rFonts w:ascii="Verdana" w:hAnsi="Verdana"/>
      <w:bCs/>
      <w:noProof/>
      <w:szCs w:val="22"/>
    </w:rPr>
  </w:style>
  <w:style w:type="paragraph" w:styleId="2f3">
    <w:name w:val="toc 2"/>
    <w:basedOn w:val="a0"/>
    <w:next w:val="a0"/>
    <w:autoRedefine/>
    <w:uiPriority w:val="99"/>
    <w:rsid w:val="00B71B10"/>
    <w:pPr>
      <w:tabs>
        <w:tab w:val="right" w:pos="9911"/>
      </w:tabs>
      <w:spacing w:before="240"/>
    </w:pPr>
    <w:rPr>
      <w:rFonts w:ascii="Verdana" w:hAnsi="Verdana"/>
      <w:b/>
      <w:bCs/>
      <w:noProof/>
      <w:color w:val="C41C16"/>
      <w:sz w:val="20"/>
      <w:szCs w:val="20"/>
    </w:rPr>
  </w:style>
  <w:style w:type="paragraph" w:customStyle="1" w:styleId="NPA-Comment">
    <w:name w:val="NPA-Comment"/>
    <w:basedOn w:val="Pro-Gramma"/>
    <w:uiPriority w:val="99"/>
    <w:rsid w:val="00BB0EC1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affff1">
    <w:name w:val="Мой стиль"/>
    <w:basedOn w:val="a0"/>
    <w:link w:val="affff2"/>
    <w:uiPriority w:val="99"/>
    <w:rsid w:val="00BB0EC1"/>
    <w:pPr>
      <w:widowControl w:val="0"/>
      <w:tabs>
        <w:tab w:val="left" w:pos="1680"/>
      </w:tabs>
      <w:adjustRightInd w:val="0"/>
      <w:spacing w:after="120" w:line="288" w:lineRule="auto"/>
      <w:ind w:left="1701" w:hanging="501"/>
      <w:jc w:val="both"/>
      <w:textAlignment w:val="baseline"/>
    </w:pPr>
    <w:rPr>
      <w:rFonts w:ascii="Georgia" w:hAnsi="Georgia"/>
      <w:sz w:val="22"/>
      <w:szCs w:val="20"/>
    </w:rPr>
  </w:style>
  <w:style w:type="paragraph" w:styleId="48">
    <w:name w:val="toc 4"/>
    <w:basedOn w:val="a0"/>
    <w:next w:val="a0"/>
    <w:autoRedefine/>
    <w:uiPriority w:val="99"/>
    <w:rsid w:val="00B71B10"/>
    <w:pPr>
      <w:tabs>
        <w:tab w:val="right" w:pos="9911"/>
      </w:tabs>
      <w:spacing w:before="120" w:after="120"/>
      <w:ind w:left="1678"/>
    </w:pPr>
    <w:rPr>
      <w:rFonts w:ascii="Georgia" w:hAnsi="Georgia"/>
      <w:i/>
      <w:sz w:val="20"/>
      <w:szCs w:val="22"/>
    </w:rPr>
  </w:style>
  <w:style w:type="paragraph" w:styleId="57">
    <w:name w:val="toc 5"/>
    <w:basedOn w:val="a0"/>
    <w:next w:val="a0"/>
    <w:autoRedefine/>
    <w:uiPriority w:val="99"/>
    <w:semiHidden/>
    <w:rsid w:val="00E441C7"/>
    <w:rPr>
      <w:sz w:val="22"/>
      <w:szCs w:val="22"/>
    </w:rPr>
  </w:style>
  <w:style w:type="paragraph" w:styleId="62">
    <w:name w:val="toc 6"/>
    <w:basedOn w:val="a0"/>
    <w:next w:val="a0"/>
    <w:autoRedefine/>
    <w:uiPriority w:val="99"/>
    <w:semiHidden/>
    <w:rsid w:val="00E441C7"/>
    <w:rPr>
      <w:sz w:val="22"/>
      <w:szCs w:val="22"/>
    </w:rPr>
  </w:style>
  <w:style w:type="paragraph" w:styleId="72">
    <w:name w:val="toc 7"/>
    <w:basedOn w:val="a0"/>
    <w:next w:val="a0"/>
    <w:autoRedefine/>
    <w:uiPriority w:val="99"/>
    <w:semiHidden/>
    <w:rsid w:val="00E441C7"/>
    <w:rPr>
      <w:sz w:val="22"/>
      <w:szCs w:val="22"/>
    </w:rPr>
  </w:style>
  <w:style w:type="paragraph" w:styleId="82">
    <w:name w:val="toc 8"/>
    <w:basedOn w:val="a0"/>
    <w:next w:val="a0"/>
    <w:autoRedefine/>
    <w:uiPriority w:val="99"/>
    <w:semiHidden/>
    <w:rsid w:val="00E441C7"/>
    <w:rPr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E441C7"/>
    <w:rPr>
      <w:sz w:val="22"/>
      <w:szCs w:val="22"/>
    </w:rPr>
  </w:style>
  <w:style w:type="character" w:customStyle="1" w:styleId="affff2">
    <w:name w:val="Мой стиль Знак"/>
    <w:link w:val="affff1"/>
    <w:uiPriority w:val="99"/>
    <w:locked/>
    <w:rsid w:val="00BB0EC1"/>
    <w:rPr>
      <w:rFonts w:ascii="Georgia" w:hAnsi="Georgia"/>
      <w:sz w:val="22"/>
      <w:lang w:val="ru-RU" w:eastAsia="ru-RU"/>
    </w:rPr>
  </w:style>
  <w:style w:type="paragraph" w:styleId="affff3">
    <w:name w:val="Balloon Text"/>
    <w:basedOn w:val="a0"/>
    <w:link w:val="affff4"/>
    <w:uiPriority w:val="99"/>
    <w:rsid w:val="00D65822"/>
    <w:rPr>
      <w:rFonts w:ascii="Tahoma" w:hAnsi="Tahoma"/>
      <w:sz w:val="16"/>
      <w:szCs w:val="16"/>
    </w:rPr>
  </w:style>
  <w:style w:type="character" w:customStyle="1" w:styleId="affff4">
    <w:name w:val="Текст выноски Знак"/>
    <w:link w:val="affff3"/>
    <w:uiPriority w:val="99"/>
    <w:locked/>
    <w:rsid w:val="00D65822"/>
    <w:rPr>
      <w:rFonts w:ascii="Tahoma" w:hAnsi="Tahoma"/>
      <w:sz w:val="16"/>
    </w:rPr>
  </w:style>
  <w:style w:type="paragraph" w:styleId="affff5">
    <w:name w:val="List Paragraph"/>
    <w:basedOn w:val="a0"/>
    <w:uiPriority w:val="99"/>
    <w:qFormat/>
    <w:rsid w:val="00B31793"/>
    <w:pPr>
      <w:ind w:left="720"/>
      <w:contextualSpacing/>
    </w:pPr>
  </w:style>
  <w:style w:type="character" w:customStyle="1" w:styleId="text">
    <w:name w:val="text"/>
    <w:uiPriority w:val="99"/>
    <w:rsid w:val="002D2B19"/>
    <w:rPr>
      <w:rFonts w:cs="Times New Roman"/>
    </w:rPr>
  </w:style>
  <w:style w:type="paragraph" w:customStyle="1" w:styleId="ConsPlusCell">
    <w:name w:val="ConsPlusCell"/>
    <w:uiPriority w:val="99"/>
    <w:rsid w:val="009B4A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ff6">
    <w:name w:val="No Spacing"/>
    <w:uiPriority w:val="99"/>
    <w:qFormat/>
    <w:rsid w:val="00020F7E"/>
    <w:rPr>
      <w:rFonts w:ascii="Calibri" w:hAnsi="Calibri"/>
      <w:sz w:val="22"/>
      <w:szCs w:val="22"/>
      <w:lang w:eastAsia="en-US"/>
    </w:rPr>
  </w:style>
  <w:style w:type="paragraph" w:customStyle="1" w:styleId="affff7">
    <w:name w:val="дронд"/>
    <w:basedOn w:val="a0"/>
    <w:link w:val="affff8"/>
    <w:uiPriority w:val="99"/>
    <w:rsid w:val="00020F7E"/>
    <w:rPr>
      <w:sz w:val="22"/>
      <w:szCs w:val="20"/>
      <w:lang w:eastAsia="en-US"/>
    </w:rPr>
  </w:style>
  <w:style w:type="character" w:customStyle="1" w:styleId="affff8">
    <w:name w:val="дронд Знак"/>
    <w:link w:val="affff7"/>
    <w:uiPriority w:val="99"/>
    <w:locked/>
    <w:rsid w:val="00020F7E"/>
    <w:rPr>
      <w:rFonts w:eastAsia="Times New Roman"/>
      <w:sz w:val="22"/>
      <w:lang w:eastAsia="en-US"/>
    </w:rPr>
  </w:style>
  <w:style w:type="paragraph" w:customStyle="1" w:styleId="ConsPlusNormal">
    <w:name w:val="ConsPlusNormal"/>
    <w:uiPriority w:val="99"/>
    <w:rsid w:val="009B4A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a">
    <w:name w:val="Знак1 Знак Знак Знак Знак Знак Знак Знак Знак"/>
    <w:basedOn w:val="a0"/>
    <w:uiPriority w:val="99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1 Знак Знак Знак Знак Знак Знак Знак Знак1"/>
    <w:basedOn w:val="a0"/>
    <w:uiPriority w:val="99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ff9">
    <w:name w:val="Revision"/>
    <w:hidden/>
    <w:uiPriority w:val="99"/>
    <w:semiHidden/>
    <w:rsid w:val="00020F7E"/>
    <w:rPr>
      <w:sz w:val="24"/>
      <w:szCs w:val="24"/>
    </w:rPr>
  </w:style>
  <w:style w:type="character" w:customStyle="1" w:styleId="aff2">
    <w:name w:val="Основной текст с отступом Знак"/>
    <w:link w:val="aff1"/>
    <w:uiPriority w:val="99"/>
    <w:semiHidden/>
    <w:locked/>
    <w:rsid w:val="00020F7E"/>
    <w:rPr>
      <w:sz w:val="24"/>
    </w:rPr>
  </w:style>
  <w:style w:type="paragraph" w:customStyle="1" w:styleId="affffa">
    <w:name w:val="Нормальный (таблица)"/>
    <w:basedOn w:val="a0"/>
    <w:next w:val="a0"/>
    <w:uiPriority w:val="99"/>
    <w:rsid w:val="002951E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3">
    <w:name w:val="Основной текст с отступом1"/>
    <w:basedOn w:val="a0"/>
    <w:link w:val="BodyTextIndentChar"/>
    <w:uiPriority w:val="99"/>
    <w:semiHidden/>
    <w:rsid w:val="00DB7126"/>
    <w:pPr>
      <w:spacing w:after="120"/>
      <w:ind w:left="283"/>
    </w:pPr>
    <w:rPr>
      <w:sz w:val="24"/>
      <w:szCs w:val="24"/>
    </w:rPr>
  </w:style>
  <w:style w:type="paragraph" w:customStyle="1" w:styleId="1b">
    <w:name w:val="Абзац списка1"/>
    <w:basedOn w:val="a0"/>
    <w:uiPriority w:val="99"/>
    <w:rsid w:val="00DB7126"/>
    <w:pPr>
      <w:ind w:left="720"/>
    </w:pPr>
  </w:style>
  <w:style w:type="paragraph" w:customStyle="1" w:styleId="1c">
    <w:name w:val="Без интервала1"/>
    <w:uiPriority w:val="99"/>
    <w:rsid w:val="00DB7126"/>
    <w:rPr>
      <w:rFonts w:ascii="Calibri" w:hAnsi="Calibri"/>
      <w:sz w:val="22"/>
      <w:szCs w:val="22"/>
      <w:lang w:eastAsia="en-US"/>
    </w:rPr>
  </w:style>
  <w:style w:type="paragraph" w:customStyle="1" w:styleId="1d">
    <w:name w:val="Рецензия1"/>
    <w:hidden/>
    <w:uiPriority w:val="99"/>
    <w:semiHidden/>
    <w:rsid w:val="00DB7126"/>
    <w:rPr>
      <w:sz w:val="24"/>
      <w:szCs w:val="24"/>
    </w:rPr>
  </w:style>
  <w:style w:type="character" w:styleId="affffb">
    <w:name w:val="Placeholder Text"/>
    <w:uiPriority w:val="99"/>
    <w:semiHidden/>
    <w:rsid w:val="00DB7126"/>
    <w:rPr>
      <w:color w:val="808080"/>
    </w:rPr>
  </w:style>
  <w:style w:type="character" w:customStyle="1" w:styleId="Pro-Gramma1">
    <w:name w:val="Pro-Gramma Знак Знак"/>
    <w:uiPriority w:val="99"/>
    <w:rsid w:val="00387D1F"/>
    <w:rPr>
      <w:sz w:val="28"/>
      <w:lang w:val="ru-RU" w:eastAsia="ru-RU"/>
    </w:rPr>
  </w:style>
  <w:style w:type="paragraph" w:customStyle="1" w:styleId="ConsPlusNonformat">
    <w:name w:val="ConsPlusNonformat"/>
    <w:uiPriority w:val="99"/>
    <w:rsid w:val="000205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styleId="a">
    <w:name w:val="Outline List 3"/>
    <w:basedOn w:val="a3"/>
    <w:locked/>
    <w:rsid w:val="003029B4"/>
    <w:pPr>
      <w:numPr>
        <w:numId w:val="3"/>
      </w:numPr>
    </w:pPr>
  </w:style>
  <w:style w:type="numbering" w:styleId="111111">
    <w:name w:val="Outline List 2"/>
    <w:basedOn w:val="a3"/>
    <w:uiPriority w:val="99"/>
    <w:semiHidden/>
    <w:unhideWhenUsed/>
    <w:rsid w:val="003029B4"/>
    <w:pPr>
      <w:numPr>
        <w:numId w:val="1"/>
      </w:numPr>
    </w:pPr>
  </w:style>
  <w:style w:type="numbering" w:styleId="1ai">
    <w:name w:val="Outline List 1"/>
    <w:basedOn w:val="a3"/>
    <w:uiPriority w:val="99"/>
    <w:semiHidden/>
    <w:unhideWhenUsed/>
    <w:rsid w:val="003029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3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2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1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73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213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22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73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209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2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73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190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2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73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216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19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F5C871337D96937D313CA6E39B4958BACB66EB8D1DC2BF7715C3F6E788F95E253AF90FE974139FDF4FCC2FD5k7L" TargetMode="External"/><Relationship Id="rId18" Type="http://schemas.openxmlformats.org/officeDocument/2006/relationships/hyperlink" Target="consultantplus://offline/ref=3D7017499EAE06CEEC4EA3C03A2A3F954F5CDC2861BCA61DA9251DB6362AAB4CEC534480083041AAD8EF095Bs1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5C871337D96937D313CA6E39B4958BACB66EB8D1DC5B97411C3F6E788F95E253AF90FE974139FDF4FCC2FD5k0L" TargetMode="External"/><Relationship Id="rId17" Type="http://schemas.openxmlformats.org/officeDocument/2006/relationships/hyperlink" Target="consultantplus://offline/ref=3D7017499EAE06CEEC4EA3C03A2A3F954F5CDC2862BEA319AF251DB6362AAB4CEC534480083041AAD8EF095Bs2L" TargetMode="Externa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D7017499EAE06CEEC4EA3C03A2A3F954F5CDC2862B9A51AAB251DB6362AAB4CEC534480083041AAD8EF095Bs5L" TargetMode="External"/><Relationship Id="rId20" Type="http://schemas.openxmlformats.org/officeDocument/2006/relationships/hyperlink" Target="consultantplus://offline/ref=3D7017499EAE06CEEC4EA3C03A2A3F954F5CDC2861B7A618AD251DB6362AAB4CEC534480083041AADAE90C5Bs7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5C871337D96937D313CA6E39B4958BACB66EB8D1EC4BD7A12C3F6E788F95E253AF90FE974139FDF4FCC2ED5kDL" TargetMode="External"/><Relationship Id="rId23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3D7017499EAE06CEEC4EA3C03A2A3F954F5CDC2861B8A114A8251DB6362AAB4CEC534480083041AAD8EF085Bs8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F5C871337D96937D313CA6E39B4958BACB66EB8D1EC0BA7313C3F6E788F95E253AF90FE974139FDF4FCC2FD5k4L" TargetMode="Externa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AppData\Roaming\Microsoft\&#1064;&#1072;&#1073;&#1083;&#1086;&#1085;&#1099;\Pro-Gramm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Pro-Gramma</Template>
  <TotalTime>11</TotalTime>
  <Pages>31</Pages>
  <Words>11264</Words>
  <Characters>64207</Characters>
  <Application>Microsoft Office Word</Application>
  <DocSecurity>0</DocSecurity>
  <Lines>535</Lines>
  <Paragraphs>150</Paragraphs>
  <ScaleCrop>false</ScaleCrop>
  <Company>Про-Грамма</Company>
  <LinksUpToDate>false</LinksUpToDate>
  <CharactersWithSpaces>75321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Ивановской области «Обеспечение качественным жильем и услугами жилищно-коммунального хозяйства населения Ивановской области»</dc:title>
  <dc:subject/>
  <dc:creator>Веретнов</dc:creator>
  <cp:keywords/>
  <dc:description/>
  <cp:lastModifiedBy>Pr4scH37ST25</cp:lastModifiedBy>
  <cp:revision>8</cp:revision>
  <cp:lastPrinted>2016-11-10T05:12:00Z</cp:lastPrinted>
  <dcterms:created xsi:type="dcterms:W3CDTF">2016-11-08T07:22:00Z</dcterms:created>
  <dcterms:modified xsi:type="dcterms:W3CDTF">2023-10-27T09:02:00Z</dcterms:modified>
</cp:coreProperties>
</file>