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2C" w:rsidRDefault="00556F2C" w:rsidP="00B447D1"/>
    <w:p w:rsidR="00556F2C" w:rsidRDefault="00556F2C" w:rsidP="00B447D1">
      <w:pPr>
        <w:jc w:val="center"/>
      </w:pPr>
      <w:r w:rsidRPr="003B36F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.75pt;height:54pt;visibility:visible">
            <v:imagedata r:id="rId5" o:title=""/>
          </v:shape>
        </w:pict>
      </w:r>
    </w:p>
    <w:p w:rsidR="00556F2C" w:rsidRDefault="00556F2C" w:rsidP="00B447D1">
      <w:pPr>
        <w:jc w:val="center"/>
        <w:rPr>
          <w:sz w:val="16"/>
          <w:szCs w:val="16"/>
        </w:rPr>
      </w:pPr>
    </w:p>
    <w:p w:rsidR="00556F2C" w:rsidRDefault="00556F2C" w:rsidP="00B447D1">
      <w:pPr>
        <w:jc w:val="center"/>
        <w:rPr>
          <w:b/>
          <w:sz w:val="16"/>
          <w:szCs w:val="16"/>
        </w:rPr>
      </w:pPr>
      <w:r>
        <w:rPr>
          <w:b/>
          <w:sz w:val="36"/>
          <w:szCs w:val="36"/>
        </w:rPr>
        <w:t>ИВАНОВСКАЯ ОБЛАСТЬ</w:t>
      </w:r>
    </w:p>
    <w:p w:rsidR="00556F2C" w:rsidRDefault="00556F2C" w:rsidP="00B447D1">
      <w:pPr>
        <w:jc w:val="center"/>
        <w:rPr>
          <w:b/>
          <w:sz w:val="36"/>
          <w:szCs w:val="36"/>
        </w:rPr>
      </w:pPr>
    </w:p>
    <w:p w:rsidR="00556F2C" w:rsidRDefault="00556F2C" w:rsidP="00B447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556F2C" w:rsidRDefault="00556F2C" w:rsidP="00B447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556F2C" w:rsidRDefault="00556F2C" w:rsidP="00B447D1">
      <w:pPr>
        <w:pStyle w:val="BodyText"/>
        <w:rPr>
          <w:sz w:val="38"/>
          <w:szCs w:val="38"/>
        </w:rPr>
      </w:pPr>
    </w:p>
    <w:p w:rsidR="00556F2C" w:rsidRDefault="00556F2C" w:rsidP="00B447D1">
      <w:pPr>
        <w:pStyle w:val="BodyText"/>
        <w:rPr>
          <w:sz w:val="48"/>
          <w:szCs w:val="48"/>
        </w:rPr>
      </w:pPr>
      <w:r>
        <w:rPr>
          <w:sz w:val="48"/>
          <w:szCs w:val="48"/>
        </w:rPr>
        <w:t>П О С Т А Н О В Л Е Н И Е</w:t>
      </w:r>
    </w:p>
    <w:p w:rsidR="00556F2C" w:rsidRDefault="00556F2C" w:rsidP="00B447D1">
      <w:pPr>
        <w:jc w:val="center"/>
        <w:rPr>
          <w:b/>
          <w:sz w:val="24"/>
          <w:szCs w:val="24"/>
        </w:rPr>
      </w:pPr>
    </w:p>
    <w:p w:rsidR="00556F2C" w:rsidRDefault="00556F2C" w:rsidP="00B447D1">
      <w:pPr>
        <w:pStyle w:val="BodyText"/>
        <w:jc w:val="left"/>
        <w:rPr>
          <w:sz w:val="24"/>
          <w:szCs w:val="24"/>
        </w:rPr>
      </w:pPr>
    </w:p>
    <w:tbl>
      <w:tblPr>
        <w:tblW w:w="10202" w:type="dxa"/>
        <w:tblInd w:w="108" w:type="dxa"/>
        <w:tblLayout w:type="fixed"/>
        <w:tblLook w:val="00A0"/>
      </w:tblPr>
      <w:tblGrid>
        <w:gridCol w:w="1026"/>
        <w:gridCol w:w="2214"/>
        <w:gridCol w:w="4982"/>
        <w:gridCol w:w="720"/>
        <w:gridCol w:w="1260"/>
      </w:tblGrid>
      <w:tr w:rsidR="00556F2C" w:rsidTr="00F42861">
        <w:tc>
          <w:tcPr>
            <w:tcW w:w="1026" w:type="dxa"/>
          </w:tcPr>
          <w:p w:rsidR="00556F2C" w:rsidRDefault="00556F2C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F2C" w:rsidRDefault="00556F2C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30.06.2014</w:t>
            </w:r>
          </w:p>
        </w:tc>
        <w:tc>
          <w:tcPr>
            <w:tcW w:w="4982" w:type="dxa"/>
          </w:tcPr>
          <w:p w:rsidR="00556F2C" w:rsidRDefault="00556F2C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556F2C" w:rsidRDefault="00556F2C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F2C" w:rsidRDefault="00556F2C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552-п</w:t>
            </w:r>
          </w:p>
        </w:tc>
      </w:tr>
      <w:tr w:rsidR="00556F2C" w:rsidTr="00F42861">
        <w:tc>
          <w:tcPr>
            <w:tcW w:w="1026" w:type="dxa"/>
          </w:tcPr>
          <w:p w:rsidR="00556F2C" w:rsidRDefault="00556F2C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556F2C" w:rsidRDefault="00556F2C">
            <w:pPr>
              <w:pStyle w:val="BodyText"/>
              <w:jc w:val="left"/>
            </w:pPr>
          </w:p>
        </w:tc>
        <w:tc>
          <w:tcPr>
            <w:tcW w:w="4982" w:type="dxa"/>
          </w:tcPr>
          <w:p w:rsidR="00556F2C" w:rsidRDefault="00556F2C">
            <w:pPr>
              <w:pStyle w:val="BodyText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г.Вичуга</w:t>
            </w:r>
          </w:p>
        </w:tc>
        <w:tc>
          <w:tcPr>
            <w:tcW w:w="720" w:type="dxa"/>
          </w:tcPr>
          <w:p w:rsidR="00556F2C" w:rsidRDefault="00556F2C">
            <w:pPr>
              <w:pStyle w:val="BodyText"/>
              <w:jc w:val="left"/>
            </w:pPr>
          </w:p>
        </w:tc>
        <w:tc>
          <w:tcPr>
            <w:tcW w:w="1260" w:type="dxa"/>
          </w:tcPr>
          <w:p w:rsidR="00556F2C" w:rsidRDefault="00556F2C">
            <w:pPr>
              <w:pStyle w:val="BodyText"/>
              <w:jc w:val="left"/>
            </w:pPr>
          </w:p>
        </w:tc>
      </w:tr>
    </w:tbl>
    <w:p w:rsidR="00556F2C" w:rsidRDefault="00556F2C" w:rsidP="00D8114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F2C" w:rsidRDefault="00556F2C" w:rsidP="00C51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 муниципальную программу</w:t>
      </w:r>
    </w:p>
    <w:p w:rsidR="00556F2C" w:rsidRDefault="00556F2C" w:rsidP="00C51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 муниципальной системы образования Вичугского</w:t>
      </w:r>
    </w:p>
    <w:p w:rsidR="00556F2C" w:rsidRDefault="00556F2C" w:rsidP="00C51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на 2014-2016 годы»</w:t>
      </w:r>
    </w:p>
    <w:p w:rsidR="00556F2C" w:rsidRDefault="00556F2C" w:rsidP="00D81147">
      <w:pPr>
        <w:rPr>
          <w:b/>
          <w:sz w:val="28"/>
          <w:szCs w:val="28"/>
        </w:rPr>
      </w:pPr>
    </w:p>
    <w:p w:rsidR="00556F2C" w:rsidRDefault="00556F2C" w:rsidP="00C51F01">
      <w:pPr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 с Федеральным законом от 06.10.2003 г. № 131-ФЗ « Об </w:t>
      </w:r>
    </w:p>
    <w:p w:rsidR="00556F2C" w:rsidRDefault="00556F2C" w:rsidP="00C51F01">
      <w:pPr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с Федеральным Законом  от 29.12.2012 г.№ 273 –ФЗ «Об образовании в Российской Федерации», со ст. 139  Бюджетного кодекса Российской Федерации, Законом Ивановской области от 05.07.2013 № 66-ОЗ « Об образовании в Ивановской области», Уставом Вичугского муниципального района    администрация Вичугского муниципального района Ивановской области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556F2C" w:rsidRDefault="00556F2C" w:rsidP="00A063B2">
      <w:pPr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>1.Внести в муниципальную программу  «Развитие муниципальной системы образования Вичугского муниципального района на 2014-2016 годы», утвержденную постановлением администрации Вичугского муниципального района от 12.05.2014 № 398-п следующие изменения:</w:t>
      </w:r>
    </w:p>
    <w:p w:rsidR="00556F2C" w:rsidRDefault="00556F2C" w:rsidP="00A063B2">
      <w:pPr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>1.1 Строку «Объем и источник финансирования»  Паспорта муниципальной программы «Развитие муниципальной системы образования  Вичугского муниципального района на 2014-2016 г.г.» приложения № 1 к  постановлению Администрации Вичугского муниципального района от 12.05.2014 № 398-п изложить в новой редакции-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6201"/>
      </w:tblGrid>
      <w:tr w:rsidR="00556F2C" w:rsidTr="00053717">
        <w:tc>
          <w:tcPr>
            <w:tcW w:w="3936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Объем и источник финансирования</w:t>
            </w:r>
          </w:p>
        </w:tc>
        <w:tc>
          <w:tcPr>
            <w:tcW w:w="6201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2014 год – 178 848 100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2015 год – 155 409 150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2016 год – 148 395 727 руб.</w:t>
            </w:r>
          </w:p>
          <w:p w:rsidR="00556F2C" w:rsidRPr="00053717" w:rsidRDefault="00556F2C" w:rsidP="00053717">
            <w:pPr>
              <w:spacing w:line="360" w:lineRule="auto"/>
              <w:ind w:right="850"/>
              <w:jc w:val="both"/>
              <w:rPr>
                <w:sz w:val="28"/>
                <w:szCs w:val="28"/>
              </w:rPr>
            </w:pPr>
          </w:p>
        </w:tc>
      </w:tr>
    </w:tbl>
    <w:p w:rsidR="00556F2C" w:rsidRDefault="00556F2C" w:rsidP="00A063B2">
      <w:pPr>
        <w:spacing w:line="360" w:lineRule="auto"/>
        <w:ind w:right="850"/>
        <w:jc w:val="both"/>
        <w:rPr>
          <w:sz w:val="28"/>
          <w:szCs w:val="28"/>
        </w:rPr>
      </w:pPr>
    </w:p>
    <w:p w:rsidR="00556F2C" w:rsidRDefault="00556F2C" w:rsidP="00BD3673">
      <w:pPr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>1.2 Строку «Объем и источник финансирования»  Паспорта  подпрограммы «Развитие общего образования» Приложения 3 к муниципальной программе «Развитие  муниципальной системы образования  Вичугского муниципального района на 2014-2016 г.г.» изложить в новой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6201"/>
      </w:tblGrid>
      <w:tr w:rsidR="00556F2C" w:rsidTr="00053717">
        <w:trPr>
          <w:trHeight w:val="1142"/>
        </w:trPr>
        <w:tc>
          <w:tcPr>
            <w:tcW w:w="3936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Объем и источник финансирования</w:t>
            </w:r>
          </w:p>
        </w:tc>
        <w:tc>
          <w:tcPr>
            <w:tcW w:w="6201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2014 год – 121 842 970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2015 год – 109 687 420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2016 год – 104 998 197 руб.</w:t>
            </w:r>
          </w:p>
          <w:p w:rsidR="00556F2C" w:rsidRPr="00053717" w:rsidRDefault="00556F2C" w:rsidP="00053717">
            <w:pPr>
              <w:spacing w:line="360" w:lineRule="auto"/>
              <w:ind w:right="850"/>
              <w:jc w:val="both"/>
              <w:rPr>
                <w:sz w:val="28"/>
                <w:szCs w:val="28"/>
              </w:rPr>
            </w:pPr>
          </w:p>
        </w:tc>
      </w:tr>
    </w:tbl>
    <w:p w:rsidR="00556F2C" w:rsidRDefault="00556F2C" w:rsidP="00361D1F">
      <w:pPr>
        <w:spacing w:line="360" w:lineRule="auto"/>
        <w:ind w:right="850"/>
        <w:jc w:val="both"/>
        <w:rPr>
          <w:sz w:val="28"/>
          <w:szCs w:val="28"/>
        </w:rPr>
      </w:pPr>
    </w:p>
    <w:p w:rsidR="00556F2C" w:rsidRDefault="00556F2C" w:rsidP="00361D1F">
      <w:pPr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>1.3 Раздел 5 Финансовое обеспечение подпрограммы  «Развитие общего образования Приложения 3 к муниципальной программе «Развитие  муниципальной системы образования  Вичугского муниципального района на 2014-2016 г.г.» изложить в новой редакции</w:t>
      </w:r>
    </w:p>
    <w:p w:rsidR="00556F2C" w:rsidRDefault="00556F2C" w:rsidP="000D464A">
      <w:pPr>
        <w:jc w:val="center"/>
        <w:rPr>
          <w:sz w:val="28"/>
          <w:szCs w:val="28"/>
        </w:rPr>
      </w:pPr>
      <w:r>
        <w:rPr>
          <w:sz w:val="28"/>
          <w:szCs w:val="28"/>
        </w:rPr>
        <w:t>5.Финансовое обеспечение подпрограммы</w:t>
      </w:r>
    </w:p>
    <w:p w:rsidR="00556F2C" w:rsidRPr="001004A1" w:rsidRDefault="00556F2C" w:rsidP="000D464A">
      <w:pPr>
        <w:rPr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1800"/>
        <w:gridCol w:w="1800"/>
        <w:gridCol w:w="1620"/>
      </w:tblGrid>
      <w:tr w:rsidR="00556F2C" w:rsidTr="00447210">
        <w:tc>
          <w:tcPr>
            <w:tcW w:w="4788" w:type="dxa"/>
          </w:tcPr>
          <w:p w:rsidR="00556F2C" w:rsidRPr="00053717" w:rsidRDefault="00556F2C" w:rsidP="00447210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3717">
              <w:rPr>
                <w:rFonts w:ascii="Times New Roman" w:hAnsi="Times New Roman"/>
                <w:b/>
                <w:sz w:val="24"/>
              </w:rPr>
              <w:t>Документ, учреждение</w:t>
            </w:r>
          </w:p>
        </w:tc>
        <w:tc>
          <w:tcPr>
            <w:tcW w:w="1800" w:type="dxa"/>
            <w:vAlign w:val="center"/>
          </w:tcPr>
          <w:p w:rsidR="00556F2C" w:rsidRPr="00445E89" w:rsidRDefault="00556F2C" w:rsidP="004472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45E89">
              <w:rPr>
                <w:b/>
                <w:sz w:val="24"/>
                <w:szCs w:val="24"/>
              </w:rPr>
              <w:t>Сумма на 2014 год</w:t>
            </w:r>
          </w:p>
        </w:tc>
        <w:tc>
          <w:tcPr>
            <w:tcW w:w="1800" w:type="dxa"/>
            <w:vAlign w:val="center"/>
          </w:tcPr>
          <w:p w:rsidR="00556F2C" w:rsidRPr="00445E89" w:rsidRDefault="00556F2C" w:rsidP="004472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45E89">
              <w:rPr>
                <w:b/>
                <w:sz w:val="24"/>
                <w:szCs w:val="24"/>
              </w:rPr>
              <w:t>Сумма на 2015 год</w:t>
            </w:r>
          </w:p>
        </w:tc>
        <w:tc>
          <w:tcPr>
            <w:tcW w:w="1620" w:type="dxa"/>
            <w:vAlign w:val="center"/>
          </w:tcPr>
          <w:p w:rsidR="00556F2C" w:rsidRPr="00445E89" w:rsidRDefault="00556F2C" w:rsidP="004472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45E89">
              <w:rPr>
                <w:b/>
                <w:sz w:val="24"/>
                <w:szCs w:val="24"/>
              </w:rPr>
              <w:t>Сумма на 2016 год</w:t>
            </w:r>
          </w:p>
        </w:tc>
      </w:tr>
      <w:tr w:rsidR="00556F2C" w:rsidTr="00447210"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 w:rsidRPr="002C4C15">
              <w:rPr>
                <w:b/>
                <w:bCs/>
                <w:sz w:val="24"/>
                <w:szCs w:val="24"/>
              </w:rPr>
              <w:t>Подпрограмма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outlineLvl w:val="0"/>
              <w:rPr>
                <w:b/>
                <w:bCs/>
                <w:sz w:val="24"/>
                <w:szCs w:val="24"/>
              </w:rPr>
            </w:pPr>
            <w:r w:rsidRPr="002C4C15">
              <w:rPr>
                <w:b/>
                <w:bCs/>
                <w:sz w:val="24"/>
                <w:szCs w:val="24"/>
              </w:rPr>
              <w:t>121 842 970,0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outlineLvl w:val="0"/>
              <w:rPr>
                <w:b/>
                <w:bCs/>
                <w:sz w:val="24"/>
                <w:szCs w:val="24"/>
              </w:rPr>
            </w:pPr>
            <w:r w:rsidRPr="002C4C15">
              <w:rPr>
                <w:b/>
                <w:bCs/>
                <w:sz w:val="24"/>
                <w:szCs w:val="24"/>
              </w:rPr>
              <w:t>109 687 420,0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outlineLvl w:val="0"/>
              <w:rPr>
                <w:b/>
                <w:bCs/>
                <w:sz w:val="24"/>
                <w:szCs w:val="24"/>
              </w:rPr>
            </w:pPr>
            <w:r w:rsidRPr="002C4C15">
              <w:rPr>
                <w:b/>
                <w:bCs/>
                <w:sz w:val="24"/>
                <w:szCs w:val="24"/>
              </w:rPr>
              <w:t>104 998 197,0</w:t>
            </w:r>
          </w:p>
        </w:tc>
      </w:tr>
      <w:tr w:rsidR="00556F2C" w:rsidTr="00447210"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Оказание муниципальной услуги по предоставлению общедоступного общего образования в рамках подпрограммы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43 587 270,0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41 765 820,0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38 596 697,0</w:t>
            </w:r>
          </w:p>
        </w:tc>
      </w:tr>
      <w:tr w:rsidR="00556F2C" w:rsidTr="00447210"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Финансирование мероприятий по развитию инфраструктуры общеобразовательных организаций в рамках подпрограммы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3 571 400,0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3 150 000,0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3 251 000,0</w:t>
            </w:r>
          </w:p>
        </w:tc>
      </w:tr>
      <w:tr w:rsidR="00556F2C" w:rsidTr="00447210"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Финансирование мероприятий по охране труда в рамках подпрограммы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658 400,0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507 200,0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514 200,0</w:t>
            </w:r>
          </w:p>
        </w:tc>
      </w:tr>
      <w:tr w:rsidR="00556F2C" w:rsidTr="00447210"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Финансовое  обеспечение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261 600,0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37 500,0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38 000,0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услуг), в рамках подпрограммы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68 967 100,0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60 664 600,0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58 395 100,0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Финансовое обеспечение расходных обязательств органов местного самоуправления Ивановской области по организации питания обучающихся 1-4 классов муниципальных общеобразовательных организаций в рамках подпрограммы «Развитие общего образования» муниципальной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1 809 300,0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1 861 500,0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1 910 400,0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Софинансирование расходных обязательств  органов местного самоуправления Вичугского муниципального района по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18 100,0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Финансовое обеспечение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в рамках подпрограммы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168 000,0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Финансовое обеспечение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в рамках подпрограммы «Развитие общего образования» муниципальной  программы «Развитие образования Вичугского муниципального района на 2014-2016 годы»</w:t>
            </w:r>
          </w:p>
          <w:p w:rsidR="00556F2C" w:rsidRPr="002C4C15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92 400,0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100 800,0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100 800,0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Организация отдыха учащихся в каникулярное время в рамках подпрограммы «Развитие общего 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92 400,0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363 400,0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380 400,0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Организация отдыха детей в каникулярное время в части организации двухразового питания в лагерях с дневного пребывания на 2014 год в рамках подпрограммы «Развитие общего образования» муниципальной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411 600,0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2C4C15" w:rsidRDefault="00556F2C" w:rsidP="00447210">
            <w:pPr>
              <w:spacing w:line="276" w:lineRule="auto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Финансовое обеспечение мероприятий по материально-техническому обеспечению пожарной безопасности образовательных учреждений в рамках подпрограммы «Развитие общего образования» муниципальной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2 078 700,0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1 236 600,0</w:t>
            </w:r>
          </w:p>
        </w:tc>
        <w:tc>
          <w:tcPr>
            <w:tcW w:w="162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C4C15">
              <w:rPr>
                <w:bCs/>
                <w:sz w:val="24"/>
                <w:szCs w:val="24"/>
              </w:rPr>
              <w:t>1 811 600,0</w:t>
            </w:r>
          </w:p>
        </w:tc>
      </w:tr>
      <w:tr w:rsidR="00556F2C" w:rsidTr="00447210">
        <w:trPr>
          <w:trHeight w:val="274"/>
        </w:trPr>
        <w:tc>
          <w:tcPr>
            <w:tcW w:w="4788" w:type="dxa"/>
          </w:tcPr>
          <w:p w:rsidR="00556F2C" w:rsidRPr="001969D6" w:rsidRDefault="00556F2C" w:rsidP="00447210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1969D6">
              <w:rPr>
                <w:bCs/>
                <w:sz w:val="24"/>
                <w:szCs w:val="24"/>
              </w:rPr>
              <w:t>Финансовое обеспечение мероприятий по материально-техническому обеспечению пожарной безопасности образовательных учреждений в рамках подпрограммы «Развитие общего образования» муниципальной программы «Развитие образования Вичугского муниципального района на 2014-2016 годы»</w:t>
            </w:r>
          </w:p>
        </w:tc>
        <w:tc>
          <w:tcPr>
            <w:tcW w:w="1800" w:type="dxa"/>
          </w:tcPr>
          <w:p w:rsidR="00556F2C" w:rsidRPr="001969D6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1969D6">
              <w:rPr>
                <w:bCs/>
                <w:sz w:val="24"/>
                <w:szCs w:val="24"/>
              </w:rPr>
              <w:t>126 700,0</w:t>
            </w:r>
          </w:p>
        </w:tc>
        <w:tc>
          <w:tcPr>
            <w:tcW w:w="180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556F2C" w:rsidRPr="002C4C15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</w:tr>
    </w:tbl>
    <w:p w:rsidR="00556F2C" w:rsidRDefault="00556F2C" w:rsidP="000D46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A063B2">
      <w:pPr>
        <w:spacing w:line="360" w:lineRule="auto"/>
        <w:ind w:right="850"/>
        <w:jc w:val="both"/>
        <w:rPr>
          <w:sz w:val="28"/>
          <w:szCs w:val="28"/>
        </w:rPr>
      </w:pPr>
    </w:p>
    <w:p w:rsidR="00556F2C" w:rsidRDefault="00556F2C" w:rsidP="006155B6">
      <w:pPr>
        <w:tabs>
          <w:tab w:val="left" w:pos="9639"/>
        </w:tabs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1969D6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«Объем и источник финансирования»  Паспорта  подпрограммы «Развитие системы дополнительного  образования» Приложения 4 к муниципальной программе «Развитие  муниципальной системы образования  Вичугского муниципального района на 2014-2016 г.г.» изложить в новой редакции</w:t>
      </w:r>
    </w:p>
    <w:p w:rsidR="00556F2C" w:rsidRDefault="00556F2C" w:rsidP="001969D6">
      <w:pPr>
        <w:spacing w:line="360" w:lineRule="auto"/>
        <w:ind w:right="85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6201"/>
      </w:tblGrid>
      <w:tr w:rsidR="00556F2C" w:rsidTr="00053717">
        <w:trPr>
          <w:trHeight w:val="1142"/>
        </w:trPr>
        <w:tc>
          <w:tcPr>
            <w:tcW w:w="3936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Объем и источник финансирования</w:t>
            </w:r>
          </w:p>
        </w:tc>
        <w:tc>
          <w:tcPr>
            <w:tcW w:w="6201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2014 год – 6 881 967,31 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2015 год – 6 061 210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2016 год – 6 066 210 руб.</w:t>
            </w:r>
          </w:p>
          <w:p w:rsidR="00556F2C" w:rsidRPr="00053717" w:rsidRDefault="00556F2C" w:rsidP="00053717">
            <w:pPr>
              <w:spacing w:line="360" w:lineRule="auto"/>
              <w:ind w:right="850"/>
              <w:jc w:val="both"/>
              <w:rPr>
                <w:sz w:val="28"/>
                <w:szCs w:val="28"/>
              </w:rPr>
            </w:pPr>
          </w:p>
        </w:tc>
      </w:tr>
    </w:tbl>
    <w:p w:rsidR="00556F2C" w:rsidRDefault="00556F2C" w:rsidP="001969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F2C" w:rsidRDefault="00556F2C" w:rsidP="00064A38">
      <w:pPr>
        <w:spacing w:line="360" w:lineRule="auto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>1.5  Раздел 5 Финансовое обеспечение подпрограммы  «Развитие системы дополнительного  образования Приложения 4 к муниципальной программе «Развитие  муниципальной системы образования  Вичугского муниципального района на 2014-2016 г.г.» изложить в новой редакции</w:t>
      </w:r>
    </w:p>
    <w:p w:rsidR="00556F2C" w:rsidRDefault="00556F2C" w:rsidP="00447210">
      <w:pPr>
        <w:spacing w:line="360" w:lineRule="auto"/>
        <w:ind w:right="850"/>
        <w:jc w:val="center"/>
        <w:rPr>
          <w:sz w:val="28"/>
          <w:szCs w:val="28"/>
        </w:rPr>
      </w:pPr>
    </w:p>
    <w:p w:rsidR="00556F2C" w:rsidRDefault="00556F2C" w:rsidP="00447210">
      <w:pPr>
        <w:spacing w:line="360" w:lineRule="auto"/>
        <w:ind w:right="850"/>
        <w:jc w:val="center"/>
        <w:rPr>
          <w:sz w:val="28"/>
          <w:szCs w:val="28"/>
        </w:rPr>
      </w:pPr>
    </w:p>
    <w:p w:rsidR="00556F2C" w:rsidRDefault="00556F2C" w:rsidP="00447210">
      <w:pPr>
        <w:spacing w:line="360" w:lineRule="auto"/>
        <w:ind w:right="850"/>
        <w:jc w:val="center"/>
        <w:rPr>
          <w:sz w:val="28"/>
          <w:szCs w:val="28"/>
        </w:rPr>
      </w:pPr>
      <w:r>
        <w:rPr>
          <w:sz w:val="28"/>
          <w:szCs w:val="28"/>
        </w:rPr>
        <w:t>5.Финансовое обеспечение подпрограммы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802"/>
        <w:gridCol w:w="1620"/>
        <w:gridCol w:w="1620"/>
      </w:tblGrid>
      <w:tr w:rsidR="00556F2C" w:rsidRPr="0081152A" w:rsidTr="00447210">
        <w:tc>
          <w:tcPr>
            <w:tcW w:w="4786" w:type="dxa"/>
          </w:tcPr>
          <w:p w:rsidR="00556F2C" w:rsidRPr="00053717" w:rsidRDefault="00556F2C" w:rsidP="00447210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053717">
              <w:rPr>
                <w:rFonts w:ascii="Times New Roman" w:hAnsi="Times New Roman"/>
                <w:sz w:val="24"/>
              </w:rPr>
              <w:t>Документ, учреждение</w:t>
            </w:r>
          </w:p>
        </w:tc>
        <w:tc>
          <w:tcPr>
            <w:tcW w:w="1802" w:type="dxa"/>
            <w:vAlign w:val="center"/>
          </w:tcPr>
          <w:p w:rsidR="00556F2C" w:rsidRPr="0081152A" w:rsidRDefault="00556F2C" w:rsidP="00447210">
            <w:pPr>
              <w:jc w:val="center"/>
              <w:rPr>
                <w:sz w:val="24"/>
                <w:szCs w:val="24"/>
              </w:rPr>
            </w:pPr>
            <w:r w:rsidRPr="0081152A">
              <w:rPr>
                <w:sz w:val="24"/>
                <w:szCs w:val="24"/>
              </w:rPr>
              <w:t>Сумма на 2014 год</w:t>
            </w:r>
          </w:p>
        </w:tc>
        <w:tc>
          <w:tcPr>
            <w:tcW w:w="1620" w:type="dxa"/>
            <w:vAlign w:val="center"/>
          </w:tcPr>
          <w:p w:rsidR="00556F2C" w:rsidRPr="0081152A" w:rsidRDefault="00556F2C" w:rsidP="00447210">
            <w:pPr>
              <w:jc w:val="center"/>
              <w:rPr>
                <w:sz w:val="24"/>
                <w:szCs w:val="24"/>
              </w:rPr>
            </w:pPr>
            <w:r w:rsidRPr="0081152A">
              <w:rPr>
                <w:sz w:val="24"/>
                <w:szCs w:val="24"/>
              </w:rPr>
              <w:t>Сумма на 2015 год</w:t>
            </w:r>
          </w:p>
        </w:tc>
        <w:tc>
          <w:tcPr>
            <w:tcW w:w="1620" w:type="dxa"/>
            <w:vAlign w:val="center"/>
          </w:tcPr>
          <w:p w:rsidR="00556F2C" w:rsidRPr="0081152A" w:rsidRDefault="00556F2C" w:rsidP="00447210">
            <w:pPr>
              <w:jc w:val="center"/>
              <w:rPr>
                <w:sz w:val="24"/>
                <w:szCs w:val="24"/>
              </w:rPr>
            </w:pPr>
            <w:r w:rsidRPr="0081152A">
              <w:rPr>
                <w:sz w:val="24"/>
                <w:szCs w:val="24"/>
              </w:rPr>
              <w:t>Сумма на 2016 год</w:t>
            </w:r>
          </w:p>
        </w:tc>
      </w:tr>
      <w:tr w:rsidR="00556F2C" w:rsidRPr="0081152A" w:rsidTr="00447210">
        <w:tc>
          <w:tcPr>
            <w:tcW w:w="4786" w:type="dxa"/>
          </w:tcPr>
          <w:p w:rsidR="00556F2C" w:rsidRPr="0081152A" w:rsidRDefault="00556F2C" w:rsidP="00447210">
            <w:pPr>
              <w:jc w:val="both"/>
              <w:outlineLvl w:val="0"/>
              <w:rPr>
                <w:b/>
                <w:bCs/>
                <w:sz w:val="24"/>
                <w:szCs w:val="24"/>
              </w:rPr>
            </w:pPr>
            <w:r w:rsidRPr="0081152A">
              <w:rPr>
                <w:b/>
                <w:bCs/>
                <w:sz w:val="24"/>
                <w:szCs w:val="24"/>
              </w:rPr>
              <w:t>Подпрограмма «Развитие системы дополнительного образования» 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2" w:type="dxa"/>
          </w:tcPr>
          <w:p w:rsidR="00556F2C" w:rsidRPr="0081152A" w:rsidRDefault="00556F2C" w:rsidP="00447210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6 881 967,31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81152A">
              <w:rPr>
                <w:b/>
                <w:bCs/>
                <w:sz w:val="24"/>
                <w:szCs w:val="24"/>
              </w:rPr>
              <w:t>6 061 210,0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81152A">
              <w:rPr>
                <w:b/>
                <w:bCs/>
                <w:sz w:val="24"/>
                <w:szCs w:val="24"/>
              </w:rPr>
              <w:t>6 066 210,0</w:t>
            </w:r>
          </w:p>
        </w:tc>
      </w:tr>
      <w:tr w:rsidR="00556F2C" w:rsidRPr="0081152A" w:rsidTr="00447210">
        <w:trPr>
          <w:trHeight w:val="2611"/>
        </w:trPr>
        <w:tc>
          <w:tcPr>
            <w:tcW w:w="4786" w:type="dxa"/>
          </w:tcPr>
          <w:p w:rsidR="00556F2C" w:rsidRPr="0081152A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Оказание муниципальной услуги по предоставлению дополнительного образования по дополнительным программам различной направленности в рамках подпрограммы «Развитие системы дополнительного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2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6 135 408,0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5 977 310,0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5 977 310,0</w:t>
            </w:r>
          </w:p>
        </w:tc>
      </w:tr>
      <w:tr w:rsidR="00556F2C" w:rsidRPr="0081152A" w:rsidTr="00447210">
        <w:trPr>
          <w:trHeight w:val="2611"/>
        </w:trPr>
        <w:tc>
          <w:tcPr>
            <w:tcW w:w="4786" w:type="dxa"/>
          </w:tcPr>
          <w:p w:rsidR="00556F2C" w:rsidRPr="0081152A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Финасовое обеспечение мероприятий по доведению</w:t>
            </w:r>
            <w:r w:rsidRPr="0081152A">
              <w:rPr>
                <w:bCs/>
                <w:sz w:val="24"/>
                <w:szCs w:val="24"/>
              </w:rPr>
              <w:t xml:space="preserve"> средней заработной платы педагогическим работникам  муниципальных организаций дополнительного образования детей до средней заработной платы в Ивановской области, в рамках подпрограммы «Развитие системы дополнительного образования» муниципальной  программы «Развитие образования Вичугского муниципального района на 2014-2016 годы» </w:t>
            </w:r>
          </w:p>
        </w:tc>
        <w:tc>
          <w:tcPr>
            <w:tcW w:w="1802" w:type="dxa"/>
          </w:tcPr>
          <w:p w:rsidR="00556F2C" w:rsidRPr="00216DA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216DAA">
              <w:rPr>
                <w:bCs/>
                <w:sz w:val="24"/>
                <w:szCs w:val="24"/>
              </w:rPr>
              <w:t>569 000,0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</w:tr>
      <w:tr w:rsidR="00556F2C" w:rsidRPr="0081152A" w:rsidTr="00447210">
        <w:tc>
          <w:tcPr>
            <w:tcW w:w="4786" w:type="dxa"/>
          </w:tcPr>
          <w:p w:rsidR="00556F2C" w:rsidRPr="00447210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447210">
              <w:rPr>
                <w:bCs/>
                <w:sz w:val="24"/>
                <w:szCs w:val="24"/>
              </w:rPr>
              <w:t>Экологическое воспитание учащихся в рамках подпрограммы «Развитие системы дополнительного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2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25 000,0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30 000,0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35 000,0</w:t>
            </w:r>
          </w:p>
        </w:tc>
      </w:tr>
      <w:tr w:rsidR="00556F2C" w:rsidRPr="0081152A" w:rsidTr="00447210">
        <w:tc>
          <w:tcPr>
            <w:tcW w:w="4786" w:type="dxa"/>
          </w:tcPr>
          <w:p w:rsidR="00556F2C" w:rsidRPr="00447210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447210">
              <w:rPr>
                <w:bCs/>
                <w:sz w:val="24"/>
                <w:szCs w:val="24"/>
              </w:rPr>
              <w:t>Финансирование на информатизацию системы дополнительного образования в рамках подпрограммы «Развитие системы дополнительного образования»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802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28 400,0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30 000,0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30 000,0</w:t>
            </w:r>
          </w:p>
        </w:tc>
      </w:tr>
      <w:tr w:rsidR="00556F2C" w:rsidRPr="0081152A" w:rsidTr="00447210">
        <w:tc>
          <w:tcPr>
            <w:tcW w:w="4786" w:type="dxa"/>
          </w:tcPr>
          <w:p w:rsidR="00556F2C" w:rsidRPr="00447210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447210">
              <w:rPr>
                <w:bCs/>
                <w:sz w:val="24"/>
                <w:szCs w:val="24"/>
              </w:rPr>
              <w:t>Финансирование мероприятий по охране труда в рамках подпрограммы «Развитие системы дополнительного образования» муниципальной  программы «Развитие образования Вичугского муниципального района на 2014-2016 годы»</w:t>
            </w:r>
          </w:p>
          <w:p w:rsidR="00556F2C" w:rsidRPr="00447210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802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23 900,0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23 900,0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23 900,0</w:t>
            </w:r>
          </w:p>
        </w:tc>
      </w:tr>
      <w:tr w:rsidR="00556F2C" w:rsidRPr="0081152A" w:rsidTr="00447210">
        <w:trPr>
          <w:trHeight w:val="274"/>
        </w:trPr>
        <w:tc>
          <w:tcPr>
            <w:tcW w:w="4786" w:type="dxa"/>
          </w:tcPr>
          <w:p w:rsidR="00556F2C" w:rsidRPr="00447210" w:rsidRDefault="00556F2C" w:rsidP="00447210">
            <w:pPr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447210">
              <w:rPr>
                <w:bCs/>
                <w:sz w:val="24"/>
                <w:szCs w:val="24"/>
              </w:rPr>
              <w:t>Финансовое обеспечение мероприятий по материально-техническому обеспечению пожарной безопасности образовательных учреждений в рамках подпрограммы «Развитие дополнительного  образования» муниципальной программы «Развитие образования Вичугского муниципального района на 2014-2016 годы»</w:t>
            </w:r>
          </w:p>
        </w:tc>
        <w:tc>
          <w:tcPr>
            <w:tcW w:w="1802" w:type="dxa"/>
          </w:tcPr>
          <w:p w:rsidR="00556F2C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81152A">
              <w:rPr>
                <w:bCs/>
                <w:sz w:val="24"/>
                <w:szCs w:val="24"/>
              </w:rPr>
              <w:t>9 200,0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0,0</w:t>
            </w:r>
          </w:p>
        </w:tc>
      </w:tr>
      <w:tr w:rsidR="00556F2C" w:rsidRPr="0081152A" w:rsidTr="00447210">
        <w:trPr>
          <w:trHeight w:val="274"/>
        </w:trPr>
        <w:tc>
          <w:tcPr>
            <w:tcW w:w="4786" w:type="dxa"/>
          </w:tcPr>
          <w:p w:rsidR="00556F2C" w:rsidRPr="00447210" w:rsidRDefault="00556F2C" w:rsidP="00447210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447210">
              <w:rPr>
                <w:bCs/>
                <w:sz w:val="24"/>
                <w:szCs w:val="24"/>
              </w:rPr>
              <w:t>Воспитание военно-патриотических качеств у учащихся общеобразовательных школ в рамках подпрограммы «Развитие системы дополнительного образования» муниципальной целевой программы «Развитие образования Вичугского муниципального района на 2014-2016 годы»</w:t>
            </w:r>
          </w:p>
        </w:tc>
        <w:tc>
          <w:tcPr>
            <w:tcW w:w="1802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11 059,31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556F2C" w:rsidRPr="0081152A" w:rsidRDefault="00556F2C" w:rsidP="00447210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81152A">
              <w:rPr>
                <w:bCs/>
                <w:sz w:val="24"/>
                <w:szCs w:val="24"/>
              </w:rPr>
              <w:t>0,0</w:t>
            </w:r>
          </w:p>
        </w:tc>
      </w:tr>
    </w:tbl>
    <w:p w:rsidR="00556F2C" w:rsidRDefault="00556F2C" w:rsidP="0044721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6155B6">
      <w:pPr>
        <w:spacing w:line="360" w:lineRule="auto"/>
        <w:ind w:right="140"/>
        <w:jc w:val="both"/>
        <w:rPr>
          <w:sz w:val="28"/>
          <w:szCs w:val="28"/>
        </w:rPr>
      </w:pPr>
      <w:r w:rsidRPr="006155B6">
        <w:rPr>
          <w:sz w:val="28"/>
          <w:szCs w:val="28"/>
        </w:rPr>
        <w:t>1.6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>Строку «Объем и источник финансирования»  Паспорта  подпрограммы</w:t>
      </w:r>
    </w:p>
    <w:p w:rsidR="00556F2C" w:rsidRDefault="00556F2C" w:rsidP="006155B6">
      <w:pPr>
        <w:spacing w:line="360" w:lineRule="auto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 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учета» Приложения 5 к муниципальной программе «Развитие  муниципальной системы образования  Вичугского муниципального района на 2014-2016 г.г.» изложить в новой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6201"/>
      </w:tblGrid>
      <w:tr w:rsidR="00556F2C" w:rsidTr="00053717">
        <w:trPr>
          <w:trHeight w:val="1142"/>
        </w:trPr>
        <w:tc>
          <w:tcPr>
            <w:tcW w:w="3936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Объем и источник финансирования</w:t>
            </w:r>
          </w:p>
        </w:tc>
        <w:tc>
          <w:tcPr>
            <w:tcW w:w="6201" w:type="dxa"/>
          </w:tcPr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2014 год – 7 204 742,69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2015 год – 6 995 500 руб.</w:t>
            </w:r>
          </w:p>
          <w:p w:rsidR="00556F2C" w:rsidRPr="00053717" w:rsidRDefault="00556F2C" w:rsidP="00053717">
            <w:pPr>
              <w:ind w:right="850"/>
              <w:jc w:val="both"/>
              <w:rPr>
                <w:sz w:val="28"/>
                <w:szCs w:val="28"/>
              </w:rPr>
            </w:pPr>
            <w:r w:rsidRPr="00053717">
              <w:rPr>
                <w:sz w:val="28"/>
                <w:szCs w:val="28"/>
              </w:rPr>
              <w:t>2016 год –  7 030 500 руб.</w:t>
            </w:r>
          </w:p>
          <w:p w:rsidR="00556F2C" w:rsidRPr="00053717" w:rsidRDefault="00556F2C" w:rsidP="00053717">
            <w:pPr>
              <w:spacing w:line="360" w:lineRule="auto"/>
              <w:ind w:right="850"/>
              <w:jc w:val="both"/>
              <w:rPr>
                <w:sz w:val="28"/>
                <w:szCs w:val="28"/>
              </w:rPr>
            </w:pPr>
          </w:p>
        </w:tc>
      </w:tr>
    </w:tbl>
    <w:p w:rsidR="00556F2C" w:rsidRDefault="00556F2C" w:rsidP="0044721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1969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E5C3C">
        <w:rPr>
          <w:rFonts w:ascii="Times New Roman" w:hAnsi="Times New Roman" w:cs="Times New Roman"/>
          <w:sz w:val="28"/>
          <w:szCs w:val="28"/>
        </w:rPr>
        <w:t>7 Раздел 5 Финанс</w:t>
      </w:r>
      <w:r>
        <w:rPr>
          <w:rFonts w:ascii="Times New Roman" w:hAnsi="Times New Roman" w:cs="Times New Roman"/>
          <w:sz w:val="28"/>
          <w:szCs w:val="28"/>
        </w:rPr>
        <w:t xml:space="preserve">овое обеспечение подпрограммы </w:t>
      </w:r>
      <w:r w:rsidRPr="00216DAA">
        <w:rPr>
          <w:rFonts w:ascii="Times New Roman" w:hAnsi="Times New Roman" w:cs="Times New Roman"/>
          <w:sz w:val="28"/>
          <w:szCs w:val="28"/>
        </w:rPr>
        <w:t>« 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Приложения 5</w:t>
      </w:r>
      <w:r w:rsidRPr="006E5C3C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 муниципальной системы образования  Вичугского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C3C">
        <w:rPr>
          <w:rFonts w:ascii="Times New Roman" w:hAnsi="Times New Roman" w:cs="Times New Roman"/>
          <w:sz w:val="28"/>
          <w:szCs w:val="28"/>
        </w:rPr>
        <w:t>муниципального района на 2014-2016 г.г.» изложить в новой редакции</w:t>
      </w:r>
    </w:p>
    <w:p w:rsidR="00556F2C" w:rsidRPr="00583460" w:rsidRDefault="00556F2C" w:rsidP="00216D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83460">
        <w:rPr>
          <w:sz w:val="28"/>
          <w:szCs w:val="28"/>
        </w:rPr>
        <w:t>Финансовое обеспечение подпрограммы</w:t>
      </w:r>
    </w:p>
    <w:p w:rsidR="00556F2C" w:rsidRDefault="00556F2C" w:rsidP="00216DAA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1496"/>
        <w:gridCol w:w="1620"/>
        <w:gridCol w:w="1800"/>
      </w:tblGrid>
      <w:tr w:rsidR="00556F2C" w:rsidRPr="006155B6" w:rsidTr="000A7483">
        <w:tc>
          <w:tcPr>
            <w:tcW w:w="4788" w:type="dxa"/>
          </w:tcPr>
          <w:p w:rsidR="00556F2C" w:rsidRPr="00053717" w:rsidRDefault="00556F2C" w:rsidP="000A7483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053717">
              <w:rPr>
                <w:rFonts w:ascii="Times New Roman" w:hAnsi="Times New Roman"/>
                <w:sz w:val="24"/>
              </w:rPr>
              <w:t>Документ, учреждение</w:t>
            </w:r>
          </w:p>
        </w:tc>
        <w:tc>
          <w:tcPr>
            <w:tcW w:w="1496" w:type="dxa"/>
            <w:vAlign w:val="center"/>
          </w:tcPr>
          <w:p w:rsidR="00556F2C" w:rsidRPr="006155B6" w:rsidRDefault="00556F2C" w:rsidP="000A7483">
            <w:pPr>
              <w:jc w:val="center"/>
              <w:rPr>
                <w:sz w:val="24"/>
                <w:szCs w:val="24"/>
              </w:rPr>
            </w:pPr>
            <w:r w:rsidRPr="006155B6">
              <w:rPr>
                <w:sz w:val="24"/>
                <w:szCs w:val="24"/>
              </w:rPr>
              <w:t>Сумма на 2014 год</w:t>
            </w:r>
          </w:p>
        </w:tc>
        <w:tc>
          <w:tcPr>
            <w:tcW w:w="1620" w:type="dxa"/>
            <w:vAlign w:val="center"/>
          </w:tcPr>
          <w:p w:rsidR="00556F2C" w:rsidRPr="006155B6" w:rsidRDefault="00556F2C" w:rsidP="000A7483">
            <w:pPr>
              <w:jc w:val="center"/>
              <w:rPr>
                <w:sz w:val="24"/>
                <w:szCs w:val="24"/>
              </w:rPr>
            </w:pPr>
            <w:r w:rsidRPr="006155B6">
              <w:rPr>
                <w:sz w:val="24"/>
                <w:szCs w:val="24"/>
              </w:rPr>
              <w:t>Сумма на 2015 год</w:t>
            </w:r>
          </w:p>
        </w:tc>
        <w:tc>
          <w:tcPr>
            <w:tcW w:w="1800" w:type="dxa"/>
            <w:vAlign w:val="center"/>
          </w:tcPr>
          <w:p w:rsidR="00556F2C" w:rsidRPr="006155B6" w:rsidRDefault="00556F2C" w:rsidP="000A7483">
            <w:pPr>
              <w:jc w:val="center"/>
              <w:rPr>
                <w:sz w:val="24"/>
                <w:szCs w:val="24"/>
              </w:rPr>
            </w:pPr>
            <w:r w:rsidRPr="006155B6">
              <w:rPr>
                <w:sz w:val="24"/>
                <w:szCs w:val="24"/>
              </w:rPr>
              <w:t>Сумма на 2016 год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AD5E49" w:rsidRDefault="00556F2C" w:rsidP="000A7483">
            <w:pPr>
              <w:jc w:val="both"/>
              <w:outlineLvl w:val="0"/>
              <w:rPr>
                <w:b/>
                <w:bCs/>
                <w:sz w:val="24"/>
                <w:szCs w:val="24"/>
              </w:rPr>
            </w:pPr>
            <w:r w:rsidRPr="00AD5E49">
              <w:rPr>
                <w:b/>
                <w:bCs/>
                <w:sz w:val="24"/>
                <w:szCs w:val="24"/>
              </w:rPr>
              <w:t>Подпрограмма «Организация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учета,»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AD5E49" w:rsidRDefault="00556F2C" w:rsidP="000A7483">
            <w:pPr>
              <w:outlineLvl w:val="0"/>
              <w:rPr>
                <w:b/>
                <w:bCs/>
                <w:sz w:val="24"/>
                <w:szCs w:val="24"/>
              </w:rPr>
            </w:pPr>
            <w:r w:rsidRPr="00AD5E49">
              <w:rPr>
                <w:b/>
                <w:bCs/>
                <w:sz w:val="24"/>
                <w:szCs w:val="24"/>
              </w:rPr>
              <w:t>7 204 742,69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D5E49">
              <w:rPr>
                <w:b/>
                <w:bCs/>
                <w:sz w:val="24"/>
                <w:szCs w:val="24"/>
              </w:rPr>
              <w:t>6 995 500,0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D5E49">
              <w:rPr>
                <w:b/>
                <w:bCs/>
                <w:sz w:val="24"/>
                <w:szCs w:val="24"/>
              </w:rPr>
              <w:t>7 030 500,0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D81147" w:rsidRDefault="00556F2C" w:rsidP="000A7483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D81147">
              <w:rPr>
                <w:bCs/>
                <w:sz w:val="24"/>
                <w:szCs w:val="24"/>
              </w:rPr>
              <w:t>Обеспечение деятельности Отдела образования администрации Вичугского муниципального района в рамках подпрограммы «Организация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учета» муниципальной целевой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6 366 302,0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6 492 500,0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6 492 500,0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D81147" w:rsidRDefault="00556F2C" w:rsidP="000A7483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D81147">
              <w:rPr>
                <w:bCs/>
                <w:sz w:val="24"/>
                <w:szCs w:val="24"/>
              </w:rPr>
              <w:t>Финансирование расходов по совершенствованию педагогического корпуса в рамках подпрограммы «Организация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учета» муниципальной целевой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182 000,0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210 000,0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218 000,0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D81147" w:rsidRDefault="00556F2C" w:rsidP="000A7483">
            <w:pPr>
              <w:spacing w:line="276" w:lineRule="auto"/>
              <w:jc w:val="both"/>
              <w:outlineLvl w:val="1"/>
              <w:rPr>
                <w:bCs/>
                <w:sz w:val="24"/>
                <w:szCs w:val="24"/>
              </w:rPr>
            </w:pPr>
            <w:r w:rsidRPr="00D81147">
              <w:rPr>
                <w:bCs/>
                <w:sz w:val="24"/>
                <w:szCs w:val="24"/>
              </w:rPr>
              <w:t xml:space="preserve">Организация отдыха учащихся в каникулярное время в рамках подпрограммы </w:t>
            </w:r>
            <w:r w:rsidRPr="00D81147">
              <w:rPr>
                <w:sz w:val="24"/>
                <w:szCs w:val="24"/>
              </w:rPr>
              <w:t>«</w:t>
            </w:r>
            <w:r w:rsidRPr="00D81147">
              <w:rPr>
                <w:bCs/>
                <w:sz w:val="24"/>
                <w:szCs w:val="24"/>
              </w:rPr>
              <w:t>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учета»</w:t>
            </w:r>
            <w:r w:rsidRPr="00D81147">
              <w:rPr>
                <w:sz w:val="24"/>
                <w:szCs w:val="24"/>
              </w:rPr>
              <w:t xml:space="preserve"> </w:t>
            </w:r>
            <w:r w:rsidRPr="00D81147">
              <w:rPr>
                <w:bCs/>
                <w:sz w:val="24"/>
                <w:szCs w:val="24"/>
              </w:rPr>
              <w:t>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AD5E49" w:rsidRDefault="00556F2C" w:rsidP="000A7483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268 500,0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spacing w:line="276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0,00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D81147" w:rsidRDefault="00556F2C" w:rsidP="000A7483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D81147">
              <w:rPr>
                <w:bCs/>
                <w:sz w:val="24"/>
                <w:szCs w:val="24"/>
              </w:rPr>
              <w:t>Воспитание военно-патриотических качеств у учащихся общеобразовательных школ в рамках подпрограммы «Организация методического и информационного обеспечения деятельности образовательных учреждений, хозяйственной деятельности и  оказание услуг по ведению бухгалтерского учета» муниципальной целевой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90 940,69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108 000,0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115 000,0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D81147" w:rsidRDefault="00556F2C" w:rsidP="000A7483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D81147">
              <w:rPr>
                <w:bCs/>
                <w:sz w:val="24"/>
                <w:szCs w:val="24"/>
              </w:rPr>
              <w:t>Развитие муниципальной системы работы с одаренными детьми в рамках подпрограммы «Организация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учета,»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80 000,0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95 000,0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105 000,0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D81147" w:rsidRDefault="00556F2C" w:rsidP="000A7483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D81147">
              <w:rPr>
                <w:bCs/>
                <w:sz w:val="24"/>
                <w:szCs w:val="24"/>
              </w:rPr>
              <w:t>Профилактика безнадзорности и правонарушений несовершеннолетних в рамках подпрограммы «Организация методического и информационного обеспечения деятельности образовательных учреждений,</w:t>
            </w:r>
            <w:r w:rsidRPr="00D81147">
              <w:rPr>
                <w:sz w:val="24"/>
                <w:szCs w:val="24"/>
              </w:rPr>
              <w:t xml:space="preserve"> хозяйственной деятельности</w:t>
            </w:r>
            <w:r w:rsidRPr="00D81147">
              <w:rPr>
                <w:bCs/>
                <w:sz w:val="24"/>
                <w:szCs w:val="24"/>
              </w:rPr>
              <w:t xml:space="preserve"> и  оказание услуг по ведению бухгалтерского учета</w:t>
            </w:r>
            <w:r w:rsidRPr="00D81147">
              <w:rPr>
                <w:sz w:val="24"/>
                <w:szCs w:val="24"/>
              </w:rPr>
              <w:t>,</w:t>
            </w:r>
            <w:r w:rsidRPr="00D81147">
              <w:rPr>
                <w:bCs/>
                <w:sz w:val="24"/>
                <w:szCs w:val="24"/>
              </w:rPr>
              <w:t>» муниципальной 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80 000,0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90 000,0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100 000,0</w:t>
            </w:r>
          </w:p>
        </w:tc>
      </w:tr>
      <w:tr w:rsidR="00556F2C" w:rsidRPr="00AD5E49" w:rsidTr="000A7483">
        <w:tc>
          <w:tcPr>
            <w:tcW w:w="4788" w:type="dxa"/>
          </w:tcPr>
          <w:p w:rsidR="00556F2C" w:rsidRPr="00AD5E49" w:rsidRDefault="00556F2C" w:rsidP="000A7483">
            <w:pPr>
              <w:jc w:val="both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Мероприятия по материально-техническому обеспечению пожарной безопасности образовательных учреждений в рамках подпрограммы «Организация методического и информационного обеспечения деятельности образовательных учреждений,</w:t>
            </w:r>
            <w:r w:rsidRPr="00AD5E49">
              <w:rPr>
                <w:sz w:val="24"/>
                <w:szCs w:val="24"/>
              </w:rPr>
              <w:t xml:space="preserve"> хозяйственной деятельности</w:t>
            </w:r>
            <w:r w:rsidRPr="00AD5E49">
              <w:rPr>
                <w:bCs/>
                <w:sz w:val="24"/>
                <w:szCs w:val="24"/>
              </w:rPr>
              <w:t xml:space="preserve"> и  оказание услуг по ведению бухгалтерского учета</w:t>
            </w:r>
            <w:r w:rsidRPr="00AD5E49">
              <w:rPr>
                <w:sz w:val="24"/>
                <w:szCs w:val="24"/>
              </w:rPr>
              <w:t xml:space="preserve">,» </w:t>
            </w:r>
            <w:r w:rsidRPr="00AD5E49">
              <w:rPr>
                <w:bCs/>
                <w:sz w:val="24"/>
                <w:szCs w:val="24"/>
              </w:rPr>
              <w:t>муниципальной программы «Развитие образования Вичугского муниципального района на 2014-2016 годы»</w:t>
            </w:r>
          </w:p>
        </w:tc>
        <w:tc>
          <w:tcPr>
            <w:tcW w:w="1496" w:type="dxa"/>
          </w:tcPr>
          <w:p w:rsidR="00556F2C" w:rsidRPr="00216DAA" w:rsidRDefault="00556F2C" w:rsidP="00216DAA">
            <w:pPr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216DAA">
              <w:rPr>
                <w:bCs/>
                <w:sz w:val="24"/>
                <w:szCs w:val="24"/>
              </w:rPr>
              <w:t>137</w:t>
            </w:r>
            <w:r>
              <w:rPr>
                <w:bCs/>
                <w:sz w:val="24"/>
                <w:szCs w:val="24"/>
              </w:rPr>
              <w:t> </w:t>
            </w:r>
            <w:r w:rsidRPr="00216DAA">
              <w:rPr>
                <w:bCs/>
                <w:sz w:val="24"/>
                <w:szCs w:val="24"/>
              </w:rPr>
              <w:t>000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62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00" w:type="dxa"/>
          </w:tcPr>
          <w:p w:rsidR="00556F2C" w:rsidRPr="00AD5E49" w:rsidRDefault="00556F2C" w:rsidP="000A7483">
            <w:pPr>
              <w:jc w:val="center"/>
              <w:outlineLvl w:val="1"/>
              <w:rPr>
                <w:bCs/>
                <w:sz w:val="24"/>
                <w:szCs w:val="24"/>
              </w:rPr>
            </w:pPr>
            <w:r w:rsidRPr="00AD5E49">
              <w:rPr>
                <w:bCs/>
                <w:sz w:val="24"/>
                <w:szCs w:val="24"/>
              </w:rPr>
              <w:t>0,00</w:t>
            </w:r>
          </w:p>
        </w:tc>
      </w:tr>
    </w:tbl>
    <w:p w:rsidR="00556F2C" w:rsidRDefault="00556F2C" w:rsidP="00D8114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F2C" w:rsidRDefault="00556F2C" w:rsidP="00D8114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 момента его подписания.</w:t>
      </w:r>
    </w:p>
    <w:p w:rsidR="00556F2C" w:rsidRDefault="00556F2C" w:rsidP="00D8114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выполнением настоящего постановления возложить на заместителя главы администрации Органову И.Л.</w:t>
      </w:r>
    </w:p>
    <w:p w:rsidR="00556F2C" w:rsidRDefault="00556F2C" w:rsidP="004A1C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F2C" w:rsidRDefault="00556F2C" w:rsidP="004A1C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F2C" w:rsidRDefault="00556F2C" w:rsidP="004A1C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F2C" w:rsidRPr="004A1C53" w:rsidRDefault="00556F2C" w:rsidP="004A1C5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4A1C53">
        <w:rPr>
          <w:rFonts w:ascii="Times New Roman" w:hAnsi="Times New Roman" w:cs="Times New Roman"/>
          <w:b/>
          <w:sz w:val="28"/>
          <w:szCs w:val="28"/>
        </w:rPr>
        <w:t xml:space="preserve"> Глава администрации Вичугского</w:t>
      </w:r>
    </w:p>
    <w:p w:rsidR="00556F2C" w:rsidRPr="004A1C53" w:rsidRDefault="00556F2C" w:rsidP="004A1C5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C53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В.В. Мурашкин</w:t>
      </w:r>
    </w:p>
    <w:p w:rsidR="00556F2C" w:rsidRPr="004A1C53" w:rsidRDefault="00556F2C" w:rsidP="00F4286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F2C" w:rsidRPr="004A1C53" w:rsidRDefault="00556F2C" w:rsidP="00F4286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Pr="004A1C53" w:rsidRDefault="00556F2C" w:rsidP="00F4286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A1C53">
        <w:rPr>
          <w:rFonts w:ascii="Times New Roman" w:hAnsi="Times New Roman" w:cs="Times New Roman"/>
          <w:sz w:val="24"/>
          <w:szCs w:val="24"/>
        </w:rPr>
        <w:t>Исп. Зацепина Г.А.</w:t>
      </w:r>
    </w:p>
    <w:p w:rsidR="00556F2C" w:rsidRPr="004A1C53" w:rsidRDefault="00556F2C" w:rsidP="00F4286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A1C53">
        <w:rPr>
          <w:rFonts w:ascii="Times New Roman" w:hAnsi="Times New Roman" w:cs="Times New Roman"/>
          <w:sz w:val="24"/>
          <w:szCs w:val="24"/>
        </w:rPr>
        <w:t>2-42-55</w:t>
      </w: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F428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56F2C" w:rsidRDefault="00556F2C" w:rsidP="008C1B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8C1B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8C1B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8C1B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8C1B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8C1B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Default="00556F2C" w:rsidP="008C1B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56F2C" w:rsidRPr="00AD5E49" w:rsidRDefault="00556F2C" w:rsidP="00D81147">
      <w:pPr>
        <w:tabs>
          <w:tab w:val="left" w:pos="4111"/>
        </w:tabs>
        <w:autoSpaceDE w:val="0"/>
        <w:autoSpaceDN w:val="0"/>
        <w:adjustRightInd w:val="0"/>
        <w:jc w:val="right"/>
        <w:rPr>
          <w:sz w:val="24"/>
          <w:szCs w:val="24"/>
        </w:rPr>
      </w:pPr>
      <w:r>
        <w:t xml:space="preserve"> </w:t>
      </w:r>
    </w:p>
    <w:sectPr w:rsidR="00556F2C" w:rsidRPr="00AD5E49" w:rsidSect="00BD43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7D1"/>
    <w:rsid w:val="00047377"/>
    <w:rsid w:val="00053717"/>
    <w:rsid w:val="00064A38"/>
    <w:rsid w:val="00070B52"/>
    <w:rsid w:val="000A7483"/>
    <w:rsid w:val="000D464A"/>
    <w:rsid w:val="000E3ACD"/>
    <w:rsid w:val="000F76A7"/>
    <w:rsid w:val="001004A1"/>
    <w:rsid w:val="00102B06"/>
    <w:rsid w:val="0010459E"/>
    <w:rsid w:val="001822EA"/>
    <w:rsid w:val="001969D6"/>
    <w:rsid w:val="001E3D08"/>
    <w:rsid w:val="00216DAA"/>
    <w:rsid w:val="002C21AB"/>
    <w:rsid w:val="002C4C15"/>
    <w:rsid w:val="00357742"/>
    <w:rsid w:val="00361D1F"/>
    <w:rsid w:val="00374C9E"/>
    <w:rsid w:val="003B36FD"/>
    <w:rsid w:val="003C6685"/>
    <w:rsid w:val="003D4849"/>
    <w:rsid w:val="00436789"/>
    <w:rsid w:val="00445E89"/>
    <w:rsid w:val="00447210"/>
    <w:rsid w:val="004A1C53"/>
    <w:rsid w:val="004F151F"/>
    <w:rsid w:val="005109DD"/>
    <w:rsid w:val="00514DEF"/>
    <w:rsid w:val="00556F2C"/>
    <w:rsid w:val="00583460"/>
    <w:rsid w:val="005C37C9"/>
    <w:rsid w:val="0060374B"/>
    <w:rsid w:val="006155B6"/>
    <w:rsid w:val="00630D7F"/>
    <w:rsid w:val="00655037"/>
    <w:rsid w:val="006E5C3C"/>
    <w:rsid w:val="006F673F"/>
    <w:rsid w:val="0071028A"/>
    <w:rsid w:val="00765D88"/>
    <w:rsid w:val="0081152A"/>
    <w:rsid w:val="0081720F"/>
    <w:rsid w:val="008C1B20"/>
    <w:rsid w:val="00951F48"/>
    <w:rsid w:val="009A1503"/>
    <w:rsid w:val="00A063B2"/>
    <w:rsid w:val="00A47149"/>
    <w:rsid w:val="00A6173A"/>
    <w:rsid w:val="00A96068"/>
    <w:rsid w:val="00AD5E49"/>
    <w:rsid w:val="00B14EBF"/>
    <w:rsid w:val="00B447D1"/>
    <w:rsid w:val="00B760A3"/>
    <w:rsid w:val="00BD3673"/>
    <w:rsid w:val="00BD4306"/>
    <w:rsid w:val="00BF5845"/>
    <w:rsid w:val="00C1034B"/>
    <w:rsid w:val="00C51F01"/>
    <w:rsid w:val="00C74A9A"/>
    <w:rsid w:val="00CB2105"/>
    <w:rsid w:val="00D44703"/>
    <w:rsid w:val="00D477DF"/>
    <w:rsid w:val="00D81147"/>
    <w:rsid w:val="00DD1EA8"/>
    <w:rsid w:val="00E05070"/>
    <w:rsid w:val="00E10E62"/>
    <w:rsid w:val="00E20936"/>
    <w:rsid w:val="00ED43A3"/>
    <w:rsid w:val="00F24198"/>
    <w:rsid w:val="00F40BB5"/>
    <w:rsid w:val="00F42861"/>
    <w:rsid w:val="00F6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D1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3D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E3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E3D08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E3D08"/>
    <w:rPr>
      <w:rFonts w:ascii="Calibri" w:hAnsi="Calibri" w:cs="Times New Roman"/>
      <w:b/>
      <w:bCs/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rsid w:val="00B447D1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47D1"/>
    <w:rPr>
      <w:rFonts w:ascii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44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7D1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semiHidden/>
    <w:rsid w:val="00D477DF"/>
    <w:rPr>
      <w:rFonts w:cs="Times New Roman"/>
      <w:color w:val="648BCB"/>
      <w:u w:val="single"/>
    </w:rPr>
  </w:style>
  <w:style w:type="paragraph" w:customStyle="1" w:styleId="ConsPlusNormal">
    <w:name w:val="ConsPlusNormal"/>
    <w:uiPriority w:val="99"/>
    <w:rsid w:val="008C1B2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ED43A3"/>
    <w:pPr>
      <w:spacing w:before="30" w:after="30"/>
    </w:pPr>
  </w:style>
  <w:style w:type="paragraph" w:customStyle="1" w:styleId="Pro-Tab">
    <w:name w:val="Pro-Tab"/>
    <w:basedOn w:val="Normal"/>
    <w:uiPriority w:val="99"/>
    <w:rsid w:val="00ED43A3"/>
    <w:pPr>
      <w:spacing w:before="40" w:after="40"/>
    </w:pPr>
    <w:rPr>
      <w:rFonts w:ascii="Tahoma" w:hAnsi="Tahoma"/>
      <w:sz w:val="16"/>
    </w:rPr>
  </w:style>
  <w:style w:type="paragraph" w:customStyle="1" w:styleId="Pro-Gramma">
    <w:name w:val="Pro-Gramma"/>
    <w:basedOn w:val="Normal"/>
    <w:link w:val="Pro-Gramma0"/>
    <w:uiPriority w:val="99"/>
    <w:rsid w:val="001E3D08"/>
    <w:pPr>
      <w:spacing w:before="120" w:line="288" w:lineRule="auto"/>
      <w:ind w:left="1134"/>
      <w:jc w:val="both"/>
    </w:pPr>
    <w:rPr>
      <w:rFonts w:ascii="Georgia" w:hAnsi="Georgia"/>
      <w:szCs w:val="24"/>
    </w:rPr>
  </w:style>
  <w:style w:type="character" w:customStyle="1" w:styleId="Pro-Gramma0">
    <w:name w:val="Pro-Gramma Знак"/>
    <w:link w:val="Pro-Gramma"/>
    <w:uiPriority w:val="99"/>
    <w:locked/>
    <w:rsid w:val="001E3D08"/>
    <w:rPr>
      <w:rFonts w:ascii="Georgia" w:hAnsi="Georgia"/>
      <w:sz w:val="24"/>
      <w:lang w:eastAsia="ru-RU"/>
    </w:rPr>
  </w:style>
  <w:style w:type="table" w:styleId="TableGrid">
    <w:name w:val="Table Grid"/>
    <w:basedOn w:val="TableNormal"/>
    <w:uiPriority w:val="99"/>
    <w:rsid w:val="00BD367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371</TotalTime>
  <Pages>10</Pages>
  <Words>2136</Words>
  <Characters>12176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Анатольевна</dc:creator>
  <cp:keywords/>
  <dc:description/>
  <cp:lastModifiedBy>Ира</cp:lastModifiedBy>
  <cp:revision>29</cp:revision>
  <cp:lastPrinted>2014-06-30T11:41:00Z</cp:lastPrinted>
  <dcterms:created xsi:type="dcterms:W3CDTF">2014-06-25T13:21:00Z</dcterms:created>
  <dcterms:modified xsi:type="dcterms:W3CDTF">2014-07-01T11:49:00Z</dcterms:modified>
</cp:coreProperties>
</file>